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3A201">
      <w:pPr>
        <w:adjustRightInd w:val="0"/>
        <w:snapToGrid w:val="0"/>
        <w:jc w:val="center"/>
        <w:rPr>
          <w:rFonts w:ascii="Times New Roman" w:hAnsi="Times New Roman"/>
          <w:b/>
          <w:sz w:val="32"/>
          <w:szCs w:val="32"/>
        </w:rPr>
      </w:pPr>
    </w:p>
    <w:p w14:paraId="5CD8A852">
      <w:pPr>
        <w:jc w:val="center"/>
        <w:rPr>
          <w:rFonts w:ascii="Times New Roman" w:hAnsi="Times New Roman"/>
          <w:b/>
          <w:sz w:val="32"/>
          <w:szCs w:val="32"/>
        </w:rPr>
      </w:pPr>
      <w:r>
        <w:rPr>
          <w:rFonts w:ascii="Times New Roman" w:hAnsi="Times New Roman"/>
          <w:b/>
          <w:sz w:val="32"/>
          <w:szCs w:val="32"/>
        </w:rPr>
        <w:t>2025年度陕西省科学技术奖</w:t>
      </w:r>
    </w:p>
    <w:p w14:paraId="29CC8C59">
      <w:pPr>
        <w:spacing w:line="400" w:lineRule="exact"/>
        <w:jc w:val="center"/>
        <w:rPr>
          <w:rFonts w:ascii="Times New Roman" w:hAnsi="Times New Roman" w:eastAsia="方正小标宋简体"/>
          <w:bCs/>
          <w:sz w:val="28"/>
          <w:szCs w:val="28"/>
        </w:rPr>
      </w:pPr>
      <w:r>
        <w:rPr>
          <w:rFonts w:ascii="Times New Roman" w:hAnsi="Times New Roman" w:eastAsia="方正小标宋简体"/>
          <w:bCs/>
          <w:sz w:val="28"/>
          <w:szCs w:val="28"/>
        </w:rPr>
        <w:t>《堆石混凝土坝建造技术创新与实践》项目公示信息</w:t>
      </w:r>
    </w:p>
    <w:p w14:paraId="3BB2CD43">
      <w:pPr>
        <w:spacing w:line="300" w:lineRule="exact"/>
        <w:jc w:val="center"/>
        <w:rPr>
          <w:rFonts w:ascii="Times New Roman" w:hAnsi="Times New Roman"/>
          <w:b/>
          <w:sz w:val="32"/>
          <w:szCs w:val="32"/>
        </w:rPr>
      </w:pPr>
    </w:p>
    <w:p w14:paraId="2DB41AA3">
      <w:pPr>
        <w:pStyle w:val="23"/>
        <w:rPr>
          <w:rFonts w:ascii="Times New Roman" w:hAnsi="Times New Roman"/>
        </w:rPr>
      </w:pPr>
      <w:r>
        <w:rPr>
          <w:rFonts w:ascii="Times New Roman" w:hAnsi="Times New Roman"/>
        </w:rPr>
        <w:t>项目名称：堆石混凝土坝建造技术创新与实践</w:t>
      </w:r>
    </w:p>
    <w:p w14:paraId="6C661603">
      <w:pPr>
        <w:pStyle w:val="23"/>
        <w:rPr>
          <w:rFonts w:ascii="Times New Roman" w:hAnsi="Times New Roman"/>
        </w:rPr>
      </w:pPr>
      <w:r>
        <w:rPr>
          <w:rFonts w:ascii="Times New Roman" w:hAnsi="Times New Roman"/>
        </w:rPr>
        <w:t>提名者及提名意见（包含提名等级）：</w:t>
      </w:r>
    </w:p>
    <w:p w14:paraId="4A53B318">
      <w:pPr>
        <w:pStyle w:val="22"/>
        <w:ind w:firstLine="482"/>
      </w:pPr>
      <w:r>
        <w:rPr>
          <w:b/>
          <w:bCs/>
        </w:rPr>
        <w:t>提名单位</w:t>
      </w:r>
      <w:r>
        <w:t>：陕西省水利厅</w:t>
      </w:r>
    </w:p>
    <w:p w14:paraId="709DE03C">
      <w:pPr>
        <w:pStyle w:val="22"/>
        <w:ind w:firstLine="482"/>
      </w:pPr>
      <w:r>
        <w:rPr>
          <w:b/>
          <w:bCs/>
        </w:rPr>
        <w:t>提名意见</w:t>
      </w:r>
      <w:r>
        <w:t>：</w:t>
      </w:r>
    </w:p>
    <w:p w14:paraId="4FA5EFF2">
      <w:pPr>
        <w:ind w:firstLine="480" w:firstLineChars="200"/>
        <w:rPr>
          <w:rFonts w:ascii="Times New Roman" w:hAnsi="Times New Roman"/>
          <w:kern w:val="0"/>
          <w:sz w:val="24"/>
          <w:szCs w:val="20"/>
        </w:rPr>
      </w:pPr>
      <w:r>
        <w:rPr>
          <w:rFonts w:ascii="Times New Roman" w:hAnsi="Times New Roman"/>
          <w:kern w:val="0"/>
          <w:sz w:val="24"/>
          <w:szCs w:val="20"/>
        </w:rPr>
        <w:t>该成果由陕西省东庄水利枢纽工程建设有限责任公司联合清华大学等单位经过长期合作研究完成，创建了堆石混凝土浇筑密实性理论</w:t>
      </w:r>
      <w:r>
        <w:rPr>
          <w:rFonts w:hint="eastAsia" w:ascii="Times New Roman" w:hAnsi="Times New Roman"/>
          <w:kern w:val="0"/>
          <w:sz w:val="24"/>
          <w:szCs w:val="20"/>
        </w:rPr>
        <w:t>，提出了包含堆骨比、堆石粒径和级配要求的密实性保障体系，显著提高了堆石利用率</w:t>
      </w:r>
      <w:r>
        <w:rPr>
          <w:rFonts w:ascii="Times New Roman" w:hAnsi="Times New Roman"/>
          <w:kern w:val="0"/>
          <w:sz w:val="24"/>
          <w:szCs w:val="20"/>
        </w:rPr>
        <w:t>；</w:t>
      </w:r>
      <w:r>
        <w:rPr>
          <w:rFonts w:hint="eastAsia" w:ascii="Times New Roman" w:hAnsi="Times New Roman"/>
          <w:kern w:val="0"/>
          <w:sz w:val="24"/>
          <w:szCs w:val="20"/>
        </w:rPr>
        <w:t>并发展了堆石混凝土力学性能指标体系，支撑了堆石混凝土坝设计和施工等系列规范的编制</w:t>
      </w:r>
      <w:r>
        <w:rPr>
          <w:rFonts w:ascii="Times New Roman" w:hAnsi="Times New Roman"/>
          <w:kern w:val="0"/>
          <w:sz w:val="24"/>
          <w:szCs w:val="20"/>
        </w:rPr>
        <w:t>；研发了堆石混凝土坝工地现场性能感知成套关键技术</w:t>
      </w:r>
      <w:r>
        <w:rPr>
          <w:rFonts w:hint="eastAsia" w:ascii="Times New Roman" w:hAnsi="Times New Roman"/>
          <w:kern w:val="0"/>
          <w:sz w:val="24"/>
          <w:szCs w:val="20"/>
        </w:rPr>
        <w:t>，</w:t>
      </w:r>
      <w:r>
        <w:rPr>
          <w:rFonts w:ascii="Times New Roman" w:hAnsi="Times New Roman"/>
          <w:kern w:val="0"/>
          <w:sz w:val="24"/>
          <w:szCs w:val="20"/>
        </w:rPr>
        <w:t>实现了施工期各性能的全面动态感知；研发了堆石混凝土施工管控数智化系统</w:t>
      </w:r>
      <w:r>
        <w:rPr>
          <w:rFonts w:hint="eastAsia" w:ascii="Times New Roman" w:hAnsi="Times New Roman"/>
          <w:kern w:val="0"/>
          <w:sz w:val="24"/>
          <w:szCs w:val="20"/>
        </w:rPr>
        <w:t>，</w:t>
      </w:r>
      <w:r>
        <w:rPr>
          <w:rFonts w:ascii="Times New Roman" w:hAnsi="Times New Roman"/>
          <w:kern w:val="0"/>
          <w:sz w:val="24"/>
          <w:szCs w:val="20"/>
        </w:rPr>
        <w:t>实现了对东庄二道坝施工全过程的精准管控，保障了东庄二道坝施工质量达优目标。该成</w:t>
      </w:r>
      <w:r>
        <w:rPr>
          <w:rFonts w:hint="eastAsia" w:ascii="宋体" w:hAnsi="宋体" w:cs="宋体"/>
          <w:kern w:val="0"/>
          <w:sz w:val="24"/>
          <w:szCs w:val="20"/>
        </w:rPr>
        <w:t>果</w:t>
      </w:r>
      <w:r>
        <w:rPr>
          <w:rFonts w:hint="eastAsia" w:ascii="宋体" w:hAnsi="宋体" w:cs="宋体"/>
          <w:sz w:val="24"/>
        </w:rPr>
        <w:t>主编规范8部，建立了完整的堆石混凝土筑坝技术标准体系；授权国家发明专利22项、计算机软件著作权</w:t>
      </w:r>
      <w:r>
        <w:rPr>
          <w:rFonts w:hint="eastAsia" w:ascii="宋体" w:hAnsi="宋体" w:cs="宋体"/>
          <w:sz w:val="24"/>
          <w:szCs w:val="24"/>
        </w:rPr>
        <w:t>43项，形成了完整的自主知识产权体系，促进了堆石混凝土筑坝技术升级；</w:t>
      </w:r>
      <w:r>
        <w:rPr>
          <w:rFonts w:hint="eastAsia" w:ascii="宋体" w:hAnsi="宋体" w:cs="宋体"/>
          <w:sz w:val="24"/>
        </w:rPr>
        <w:t>出版学术专著2部，发表学术论文112篇（其中SCI收录63篇），</w:t>
      </w:r>
      <w:r>
        <w:rPr>
          <w:rFonts w:hint="eastAsia" w:ascii="宋体" w:hAnsi="宋体" w:cs="宋体"/>
          <w:kern w:val="0"/>
          <w:sz w:val="24"/>
          <w:szCs w:val="20"/>
        </w:rPr>
        <w:t>培养博士后及研究生共24名。</w:t>
      </w:r>
      <w:r>
        <w:rPr>
          <w:rFonts w:ascii="Times New Roman" w:hAnsi="Times New Roman"/>
          <w:kern w:val="0"/>
          <w:sz w:val="24"/>
          <w:szCs w:val="20"/>
        </w:rPr>
        <w:t>成果推广应用于叶巴滩二道坝、永丰拱坝、平坦原抽蓄、沙千拱坝等</w:t>
      </w:r>
      <w:r>
        <w:rPr>
          <w:rFonts w:hint="eastAsia" w:ascii="Times New Roman" w:hAnsi="Times New Roman"/>
          <w:kern w:val="0"/>
          <w:sz w:val="24"/>
          <w:szCs w:val="20"/>
        </w:rPr>
        <w:t>100余座</w:t>
      </w:r>
      <w:r>
        <w:rPr>
          <w:rFonts w:ascii="Times New Roman" w:hAnsi="Times New Roman"/>
          <w:kern w:val="0"/>
          <w:sz w:val="24"/>
          <w:szCs w:val="20"/>
        </w:rPr>
        <w:t>堆石混凝土工程建设项目</w:t>
      </w:r>
      <w:r>
        <w:rPr>
          <w:rFonts w:hint="eastAsia" w:ascii="Times New Roman" w:hAnsi="Times New Roman"/>
          <w:kern w:val="0"/>
          <w:sz w:val="24"/>
          <w:szCs w:val="20"/>
        </w:rPr>
        <w:t>，推动堆石混凝土进入了由中小工程向重大工程、由中低坝向百米高坝、由国内向国际发展的全新阶段</w:t>
      </w:r>
      <w:r>
        <w:rPr>
          <w:rFonts w:ascii="Times New Roman" w:hAnsi="Times New Roman"/>
          <w:kern w:val="0"/>
          <w:sz w:val="24"/>
          <w:szCs w:val="20"/>
        </w:rPr>
        <w:t>。</w:t>
      </w:r>
      <w:r>
        <w:rPr>
          <w:rFonts w:ascii="Times New Roman" w:hAnsi="Times New Roman" w:eastAsiaTheme="minorEastAsia"/>
          <w:sz w:val="24"/>
        </w:rPr>
        <w:t>中国水力发电工程学会2022年批准成立了</w:t>
      </w:r>
      <w:r>
        <w:rPr>
          <w:rFonts w:hint="eastAsia" w:ascii="宋体" w:hAnsi="宋体" w:cs="宋体"/>
          <w:sz w:val="24"/>
        </w:rPr>
        <w:t>堆石混凝土坝专业委员会，具有广泛的行业影响力；国际大坝委员会给予了高度认可，显著提升了我国在坝工领域的国际话语权和影响力。</w:t>
      </w:r>
    </w:p>
    <w:p w14:paraId="4FE3A98F">
      <w:pPr>
        <w:ind w:firstLine="480" w:firstLineChars="200"/>
        <w:rPr>
          <w:rFonts w:ascii="Times New Roman" w:hAnsi="Times New Roman"/>
          <w:kern w:val="0"/>
          <w:sz w:val="24"/>
          <w:szCs w:val="20"/>
        </w:rPr>
      </w:pPr>
      <w:r>
        <w:rPr>
          <w:rFonts w:ascii="Times New Roman" w:hAnsi="Times New Roman"/>
          <w:kern w:val="0"/>
          <w:sz w:val="24"/>
          <w:szCs w:val="20"/>
        </w:rPr>
        <w:t>成果材料齐全、规范、无知识产权纠纷，人员排序无争议，符合陕西省科学技术进步奖提名条件。</w:t>
      </w:r>
    </w:p>
    <w:p w14:paraId="6859D476">
      <w:pPr>
        <w:pStyle w:val="24"/>
        <w:spacing w:line="320" w:lineRule="exact"/>
        <w:rPr>
          <w:rFonts w:ascii="Times New Roman" w:hAnsi="Times New Roman"/>
          <w:kern w:val="0"/>
          <w:szCs w:val="20"/>
        </w:rPr>
      </w:pPr>
      <w:r>
        <w:rPr>
          <w:rFonts w:ascii="Times New Roman" w:hAnsi="Times New Roman"/>
          <w:kern w:val="0"/>
          <w:szCs w:val="20"/>
        </w:rPr>
        <w:t>提名该项目为陕西省科学技术进步奖一等奖。</w:t>
      </w:r>
    </w:p>
    <w:p w14:paraId="20D623EC">
      <w:pPr>
        <w:pStyle w:val="23"/>
        <w:rPr>
          <w:rFonts w:ascii="Times New Roman" w:hAnsi="Times New Roman"/>
        </w:rPr>
      </w:pPr>
      <w:r>
        <w:rPr>
          <w:rFonts w:ascii="Times New Roman" w:hAnsi="Times New Roman"/>
        </w:rPr>
        <w:t>项目简介：</w:t>
      </w:r>
    </w:p>
    <w:p w14:paraId="3F9C2813">
      <w:pPr>
        <w:ind w:firstLine="480" w:firstLineChars="200"/>
        <w:rPr>
          <w:rFonts w:ascii="Times New Roman" w:hAnsi="Times New Roman"/>
          <w:kern w:val="0"/>
          <w:sz w:val="24"/>
          <w:szCs w:val="20"/>
        </w:rPr>
      </w:pPr>
      <w:r>
        <w:rPr>
          <w:rFonts w:ascii="Times New Roman" w:hAnsi="Times New Roman"/>
          <w:kern w:val="0"/>
          <w:sz w:val="24"/>
          <w:szCs w:val="20"/>
        </w:rPr>
        <w:t>我国水库大坝在坝高和库容方面均位居世界前列，筑坝技术已达到国际领先水平，形成了中国经验。堆石混凝土坝由清华大学于2003年发明，具有工艺简单</w:t>
      </w:r>
      <w:r>
        <w:rPr>
          <w:rFonts w:hint="eastAsia" w:ascii="Times New Roman" w:hAnsi="Times New Roman"/>
          <w:kern w:val="0"/>
          <w:sz w:val="24"/>
          <w:szCs w:val="20"/>
        </w:rPr>
        <w:t>、</w:t>
      </w:r>
      <w:r>
        <w:rPr>
          <w:rFonts w:ascii="Times New Roman" w:hAnsi="Times New Roman"/>
          <w:kern w:val="0"/>
          <w:sz w:val="24"/>
          <w:szCs w:val="20"/>
        </w:rPr>
        <w:t>施工快速、质量可靠</w:t>
      </w:r>
      <w:r>
        <w:rPr>
          <w:rFonts w:hint="eastAsia" w:ascii="Times New Roman" w:hAnsi="Times New Roman"/>
          <w:kern w:val="0"/>
          <w:sz w:val="24"/>
          <w:szCs w:val="20"/>
        </w:rPr>
        <w:t>、</w:t>
      </w:r>
      <w:r>
        <w:rPr>
          <w:rFonts w:ascii="Times New Roman" w:hAnsi="Times New Roman"/>
          <w:kern w:val="0"/>
          <w:sz w:val="24"/>
          <w:szCs w:val="20"/>
        </w:rPr>
        <w:t>节约成本</w:t>
      </w:r>
      <w:r>
        <w:rPr>
          <w:rFonts w:hint="eastAsia" w:ascii="Times New Roman" w:hAnsi="Times New Roman"/>
          <w:kern w:val="0"/>
          <w:sz w:val="24"/>
          <w:szCs w:val="20"/>
        </w:rPr>
        <w:t>、</w:t>
      </w:r>
      <w:r>
        <w:rPr>
          <w:rFonts w:ascii="Times New Roman" w:hAnsi="Times New Roman"/>
          <w:kern w:val="0"/>
          <w:sz w:val="24"/>
          <w:szCs w:val="20"/>
        </w:rPr>
        <w:t>环境友好等特点，曾获2017年国家技术发明二等奖。自此以后，堆石混凝土技术得到了高速发展，截</w:t>
      </w:r>
      <w:r>
        <w:rPr>
          <w:rFonts w:hint="eastAsia" w:ascii="Times New Roman" w:hAnsi="Times New Roman"/>
          <w:kern w:val="0"/>
          <w:sz w:val="24"/>
          <w:szCs w:val="20"/>
        </w:rPr>
        <w:t>至</w:t>
      </w:r>
      <w:r>
        <w:rPr>
          <w:rFonts w:ascii="Times New Roman" w:hAnsi="Times New Roman"/>
          <w:kern w:val="0"/>
          <w:sz w:val="24"/>
          <w:szCs w:val="20"/>
        </w:rPr>
        <w:t>目前，堆石混凝土已累计建造大坝2</w:t>
      </w:r>
      <w:r>
        <w:rPr>
          <w:rFonts w:hint="eastAsia" w:ascii="Times New Roman" w:hAnsi="Times New Roman"/>
          <w:kern w:val="0"/>
          <w:sz w:val="24"/>
          <w:szCs w:val="20"/>
        </w:rPr>
        <w:t>17</w:t>
      </w:r>
      <w:r>
        <w:rPr>
          <w:rFonts w:ascii="Times New Roman" w:hAnsi="Times New Roman"/>
          <w:kern w:val="0"/>
          <w:sz w:val="24"/>
          <w:szCs w:val="20"/>
        </w:rPr>
        <w:t>座，完成浇筑</w:t>
      </w:r>
      <w:r>
        <w:rPr>
          <w:rFonts w:ascii="Times New Roman" w:hAnsi="Times New Roman" w:eastAsia="黑体"/>
          <w:sz w:val="24"/>
        </w:rPr>
        <w:t>1005.61</w:t>
      </w:r>
      <w:r>
        <w:rPr>
          <w:rFonts w:ascii="Times New Roman" w:hAnsi="Times New Roman"/>
          <w:kern w:val="0"/>
          <w:sz w:val="24"/>
          <w:szCs w:val="20"/>
        </w:rPr>
        <w:t>万方，减少碳排放</w:t>
      </w:r>
      <w:r>
        <w:rPr>
          <w:rFonts w:ascii="Times New Roman" w:hAnsi="Times New Roman" w:eastAsia="黑体"/>
          <w:sz w:val="24"/>
        </w:rPr>
        <w:t>271.52</w:t>
      </w:r>
      <w:r>
        <w:rPr>
          <w:rFonts w:ascii="Times New Roman" w:hAnsi="Times New Roman"/>
          <w:kern w:val="0"/>
          <w:sz w:val="24"/>
          <w:szCs w:val="20"/>
        </w:rPr>
        <w:t>万吨，进入了由中小工程向</w:t>
      </w:r>
      <w:r>
        <w:rPr>
          <w:rFonts w:hint="eastAsia" w:ascii="Times New Roman" w:hAnsi="Times New Roman"/>
          <w:kern w:val="0"/>
          <w:sz w:val="24"/>
          <w:szCs w:val="20"/>
        </w:rPr>
        <w:t>重大</w:t>
      </w:r>
      <w:r>
        <w:rPr>
          <w:rFonts w:ascii="Times New Roman" w:hAnsi="Times New Roman"/>
          <w:kern w:val="0"/>
          <w:sz w:val="24"/>
          <w:szCs w:val="20"/>
        </w:rPr>
        <w:t>工程、由中低坝向百米高坝、由国内向海外发展的新阶段。</w:t>
      </w:r>
      <w:r>
        <w:rPr>
          <w:rFonts w:hint="eastAsia" w:ascii="Times New Roman" w:hAnsi="Times New Roman"/>
          <w:kern w:val="0"/>
          <w:sz w:val="24"/>
          <w:szCs w:val="20"/>
        </w:rPr>
        <w:t>重大工程及百米高坝</w:t>
      </w:r>
      <w:r>
        <w:rPr>
          <w:rFonts w:ascii="Times New Roman" w:hAnsi="Times New Roman"/>
          <w:kern w:val="0"/>
          <w:sz w:val="24"/>
          <w:szCs w:val="20"/>
        </w:rPr>
        <w:t>给堆石混凝土浇筑密实性、真实性能指标、现场性能感知和数智化施工管控都带来了更高的要求，为满足大坝建造的高质量和高效施工要求，并实现堆石混凝土坝数智化建造和百米高坝的目标，本项目开展了堆石混凝土</w:t>
      </w:r>
      <w:r>
        <w:rPr>
          <w:rFonts w:hint="eastAsia" w:ascii="Times New Roman" w:hAnsi="Times New Roman"/>
          <w:kern w:val="0"/>
          <w:sz w:val="24"/>
          <w:szCs w:val="20"/>
        </w:rPr>
        <w:t>坝</w:t>
      </w:r>
      <w:r>
        <w:rPr>
          <w:rFonts w:ascii="Times New Roman" w:hAnsi="Times New Roman"/>
          <w:kern w:val="0"/>
          <w:sz w:val="24"/>
          <w:szCs w:val="20"/>
        </w:rPr>
        <w:t>建造技术的科技攻关。</w:t>
      </w:r>
    </w:p>
    <w:p w14:paraId="1248C74E">
      <w:pPr>
        <w:ind w:firstLine="480" w:firstLineChars="200"/>
        <w:rPr>
          <w:rFonts w:ascii="Times New Roman" w:hAnsi="Times New Roman"/>
          <w:kern w:val="0"/>
          <w:sz w:val="24"/>
          <w:szCs w:val="20"/>
        </w:rPr>
      </w:pPr>
      <w:r>
        <w:rPr>
          <w:rFonts w:ascii="Times New Roman" w:hAnsi="Times New Roman"/>
          <w:kern w:val="0"/>
          <w:sz w:val="24"/>
          <w:szCs w:val="20"/>
        </w:rPr>
        <w:t>获得的主要创新成果如下：</w:t>
      </w:r>
    </w:p>
    <w:p w14:paraId="2AA66E6D">
      <w:pPr>
        <w:ind w:firstLine="480" w:firstLineChars="200"/>
        <w:rPr>
          <w:rFonts w:ascii="Times New Roman" w:hAnsi="Times New Roman"/>
          <w:kern w:val="0"/>
          <w:sz w:val="24"/>
          <w:szCs w:val="20"/>
        </w:rPr>
      </w:pPr>
      <w:r>
        <w:rPr>
          <w:rFonts w:ascii="Times New Roman" w:hAnsi="Times New Roman"/>
          <w:kern w:val="0"/>
          <w:sz w:val="24"/>
          <w:szCs w:val="20"/>
        </w:rPr>
        <w:t>（1）创建了浇注密实性评价模型，提出了大块石/骨料粒径比作为浇筑堵塞核心控制参数，建立了堆石混凝土浇筑密实性理论，为堆石混凝土坝设计规范在堆石粒径方面的突破奠定了理论基础。</w:t>
      </w:r>
    </w:p>
    <w:p w14:paraId="2E8C388E">
      <w:pPr>
        <w:ind w:firstLine="480" w:firstLineChars="200"/>
        <w:rPr>
          <w:rFonts w:ascii="Times New Roman" w:hAnsi="Times New Roman"/>
          <w:kern w:val="0"/>
          <w:sz w:val="24"/>
          <w:szCs w:val="20"/>
        </w:rPr>
      </w:pPr>
      <w:r>
        <w:rPr>
          <w:rFonts w:ascii="Times New Roman" w:hAnsi="Times New Roman"/>
          <w:kern w:val="0"/>
          <w:sz w:val="24"/>
          <w:szCs w:val="20"/>
        </w:rPr>
        <w:t>（2）首次提出了全尺寸堆石混凝土力学性能室内试验方法，建立了堆石骨架孪生数字模型重构方法与堆石混凝土三相细观数值模型，发展了堆石混凝土材料真实性能指标体系，支撑了堆石混凝土坝设计规范升级堆石表面含泥量等指标的控制标准。</w:t>
      </w:r>
    </w:p>
    <w:p w14:paraId="6E536347">
      <w:pPr>
        <w:ind w:firstLine="480" w:firstLineChars="200"/>
        <w:rPr>
          <w:rFonts w:ascii="Times New Roman" w:hAnsi="Times New Roman"/>
          <w:kern w:val="0"/>
          <w:sz w:val="24"/>
          <w:szCs w:val="20"/>
        </w:rPr>
      </w:pPr>
      <w:r>
        <w:rPr>
          <w:rFonts w:ascii="Times New Roman" w:hAnsi="Times New Roman"/>
          <w:kern w:val="0"/>
          <w:sz w:val="24"/>
          <w:szCs w:val="20"/>
        </w:rPr>
        <w:t>（3）开发了堆石粒径AI识别系统，研发了自密实混凝土全量检测仪和混凝土填充密实性智能检测传感器，建立了堆石混凝土坝全方位温度监测体系，创新了堆石混凝土坝工地现场性能感知关键技术，实现了堆石混凝土坝施工期各性能的全面动态感知。</w:t>
      </w:r>
    </w:p>
    <w:p w14:paraId="2AF9347A">
      <w:pPr>
        <w:ind w:firstLine="480" w:firstLineChars="200"/>
        <w:rPr>
          <w:rFonts w:ascii="Times New Roman" w:hAnsi="Times New Roman"/>
          <w:kern w:val="0"/>
          <w:sz w:val="24"/>
          <w:szCs w:val="20"/>
        </w:rPr>
      </w:pPr>
      <w:r>
        <w:rPr>
          <w:rFonts w:ascii="Times New Roman" w:hAnsi="Times New Roman"/>
          <w:kern w:val="0"/>
          <w:sz w:val="24"/>
          <w:szCs w:val="20"/>
        </w:rPr>
        <w:t>（4）提出了堆石质量等级和自密实混凝土质量等级智能综合评价方法，研发了堆石混凝土施工管控数智化系统CIM4R，全面应用于东庄堆石混凝土二道坝建设，实现了对东庄二道坝施工全过程的精准管控，保障了东庄二道坝施工质量达优目标。</w:t>
      </w:r>
    </w:p>
    <w:p w14:paraId="581CFE13">
      <w:pPr>
        <w:ind w:firstLine="480" w:firstLineChars="200"/>
        <w:rPr>
          <w:rFonts w:ascii="Times New Roman" w:hAnsi="Times New Roman"/>
          <w:kern w:val="0"/>
          <w:sz w:val="24"/>
          <w:szCs w:val="20"/>
        </w:rPr>
      </w:pPr>
      <w:r>
        <w:rPr>
          <w:rFonts w:ascii="Times New Roman" w:hAnsi="Times New Roman"/>
          <w:kern w:val="0"/>
          <w:sz w:val="24"/>
          <w:szCs w:val="20"/>
        </w:rPr>
        <w:t>本项目授权发明专利22</w:t>
      </w:r>
      <w:r>
        <w:rPr>
          <w:rFonts w:hint="eastAsia" w:ascii="Times New Roman" w:hAnsi="Times New Roman"/>
          <w:kern w:val="0"/>
          <w:sz w:val="24"/>
          <w:szCs w:val="20"/>
        </w:rPr>
        <w:t>项</w:t>
      </w:r>
      <w:r>
        <w:rPr>
          <w:rFonts w:ascii="Times New Roman" w:hAnsi="Times New Roman"/>
          <w:kern w:val="0"/>
          <w:sz w:val="24"/>
          <w:szCs w:val="20"/>
        </w:rPr>
        <w:t>，发布标准8部，出版专著2部，获批软著43项，发表论文112篇。成果全面应用于东庄堆石混凝土二道坝建造，保障了该工程施工质量达优目标，并推广应用于叶巴滩二道坝、永丰拱坝、平坦原抽蓄、沙千拱坝等堆石混凝土工程建设，经济、社会与环境效益显著。随着“国家水网”“长江经济带发展”“黄河流域生态保护和高质量发展”“抽水蓄能发展”和“一带一路”国际水利合作等国家战略的实施，应用前景广阔。</w:t>
      </w:r>
    </w:p>
    <w:p w14:paraId="0A93E72D">
      <w:pPr>
        <w:pStyle w:val="23"/>
        <w:rPr>
          <w:rFonts w:ascii="Times New Roman" w:hAnsi="Times New Roman"/>
        </w:rPr>
      </w:pPr>
      <w:r>
        <w:rPr>
          <w:rFonts w:ascii="Times New Roman" w:hAnsi="Times New Roman"/>
        </w:rPr>
        <w:t>客观评价：</w:t>
      </w:r>
    </w:p>
    <w:p w14:paraId="49E6A197">
      <w:pPr>
        <w:spacing w:line="360" w:lineRule="exact"/>
        <w:ind w:firstLine="482" w:firstLineChars="200"/>
        <w:rPr>
          <w:rFonts w:ascii="Times New Roman" w:hAnsi="Times New Roman"/>
          <w:sz w:val="24"/>
          <w:szCs w:val="24"/>
        </w:rPr>
      </w:pPr>
      <w:r>
        <w:rPr>
          <w:rFonts w:ascii="Times New Roman" w:hAnsi="Times New Roman"/>
          <w:b/>
          <w:sz w:val="24"/>
        </w:rPr>
        <w:t>1.国际大坝委员会及国际认可：</w:t>
      </w:r>
    </w:p>
    <w:p w14:paraId="143F30A3">
      <w:pPr>
        <w:ind w:firstLine="480" w:firstLineChars="200"/>
        <w:rPr>
          <w:rFonts w:ascii="Times New Roman" w:hAnsi="Times New Roman"/>
          <w:sz w:val="24"/>
          <w:szCs w:val="24"/>
        </w:rPr>
      </w:pPr>
      <w:r>
        <w:rPr>
          <w:rFonts w:ascii="Times New Roman" w:hAnsi="Times New Roman"/>
          <w:sz w:val="24"/>
          <w:szCs w:val="24"/>
        </w:rPr>
        <w:t>国际大坝委员会（ICOLD）前主席Michael F.Rogers评价由</w:t>
      </w:r>
      <w:r>
        <w:rPr>
          <w:rFonts w:hint="eastAsia" w:ascii="Times New Roman" w:hAnsi="Times New Roman"/>
          <w:sz w:val="24"/>
          <w:szCs w:val="24"/>
        </w:rPr>
        <w:t>中国</w:t>
      </w:r>
      <w:r>
        <w:rPr>
          <w:rFonts w:ascii="Times New Roman" w:hAnsi="Times New Roman"/>
          <w:sz w:val="24"/>
          <w:szCs w:val="24"/>
        </w:rPr>
        <w:t>发明的堆石混凝土坝是近20年来中国及全世界发展最迅猛的大坝设计与施工技术之一</w:t>
      </w:r>
      <w:r>
        <w:rPr>
          <w:rFonts w:hint="eastAsia" w:ascii="Times New Roman" w:hAnsi="Times New Roman"/>
          <w:sz w:val="24"/>
          <w:szCs w:val="24"/>
        </w:rPr>
        <w:t>；</w:t>
      </w:r>
      <w:r>
        <w:rPr>
          <w:rFonts w:ascii="Times New Roman" w:hAnsi="Times New Roman"/>
          <w:sz w:val="24"/>
          <w:szCs w:val="24"/>
        </w:rPr>
        <w:t>国际大坝委员会</w:t>
      </w:r>
      <w:r>
        <w:rPr>
          <w:rFonts w:hint="eastAsia" w:ascii="Times New Roman" w:hAnsi="Times New Roman"/>
          <w:sz w:val="24"/>
          <w:szCs w:val="24"/>
        </w:rPr>
        <w:t>现任</w:t>
      </w:r>
      <w:r>
        <w:rPr>
          <w:rFonts w:ascii="Times New Roman" w:hAnsi="Times New Roman"/>
          <w:sz w:val="24"/>
          <w:szCs w:val="24"/>
        </w:rPr>
        <w:t>主席Michel Lino认为RFC大坝作为新型筑坝技术，在成本和工期方面都具有经济性，是一种成熟、安全的大坝建造技术；</w:t>
      </w:r>
    </w:p>
    <w:p w14:paraId="15E992B6">
      <w:pPr>
        <w:ind w:firstLine="480" w:firstLineChars="200"/>
        <w:rPr>
          <w:rFonts w:ascii="Times New Roman" w:hAnsi="Times New Roman"/>
          <w:sz w:val="24"/>
          <w:szCs w:val="24"/>
        </w:rPr>
      </w:pPr>
      <w:r>
        <w:rPr>
          <w:rFonts w:ascii="Times New Roman" w:hAnsi="Times New Roman"/>
          <w:sz w:val="24"/>
          <w:szCs w:val="24"/>
        </w:rPr>
        <w:t>2021年11月ICOLD正式颁布190号技术标准《堆石混凝土坝设计与实践》（ICOLD Bulletin 190），这是ICOLD成立近百年来，第一部以中国原创筑坝技术为主要内容的技术公报；</w:t>
      </w:r>
    </w:p>
    <w:p w14:paraId="1E0CBA49">
      <w:pPr>
        <w:ind w:firstLine="480" w:firstLineChars="200"/>
        <w:rPr>
          <w:rFonts w:ascii="Times New Roman" w:hAnsi="Times New Roman"/>
          <w:sz w:val="24"/>
          <w:szCs w:val="24"/>
        </w:rPr>
      </w:pPr>
      <w:r>
        <w:rPr>
          <w:rFonts w:ascii="Times New Roman" w:hAnsi="Times New Roman"/>
          <w:sz w:val="24"/>
          <w:szCs w:val="24"/>
        </w:rPr>
        <w:t>ICOLD正式将堆石混凝土重力坝和拱坝列入世界大坝名录的注册坝型；</w:t>
      </w:r>
    </w:p>
    <w:p w14:paraId="1912FADF">
      <w:pPr>
        <w:ind w:firstLine="480" w:firstLineChars="200"/>
        <w:rPr>
          <w:rFonts w:ascii="Times New Roman" w:hAnsi="Times New Roman"/>
          <w:sz w:val="24"/>
          <w:szCs w:val="24"/>
        </w:rPr>
      </w:pPr>
      <w:r>
        <w:rPr>
          <w:rFonts w:ascii="Times New Roman" w:hAnsi="Times New Roman"/>
          <w:sz w:val="24"/>
          <w:szCs w:val="24"/>
        </w:rPr>
        <w:t>2020年，印度尼西亚大坝工程学会邀请金峰教授参与线上研讨会介绍堆石混凝土筑坝技术，以推动其在印度尼西亚工程项目中的应用；</w:t>
      </w:r>
    </w:p>
    <w:p w14:paraId="16D19B18">
      <w:pPr>
        <w:ind w:firstLine="480" w:firstLineChars="200"/>
        <w:rPr>
          <w:rFonts w:ascii="Times New Roman" w:hAnsi="Times New Roman"/>
          <w:sz w:val="24"/>
          <w:szCs w:val="24"/>
        </w:rPr>
      </w:pPr>
      <w:r>
        <w:rPr>
          <w:rFonts w:ascii="Times New Roman" w:hAnsi="Times New Roman"/>
          <w:sz w:val="24"/>
          <w:szCs w:val="24"/>
        </w:rPr>
        <w:t>2023年，伊朗大坝学会邀请金峰教授参与线上研讨会介绍堆石混凝土筑坝技术。</w:t>
      </w:r>
    </w:p>
    <w:p w14:paraId="3767C111">
      <w:pPr>
        <w:ind w:firstLine="482" w:firstLineChars="200"/>
        <w:rPr>
          <w:rFonts w:ascii="Times New Roman" w:hAnsi="Times New Roman"/>
          <w:b/>
          <w:sz w:val="24"/>
        </w:rPr>
      </w:pPr>
      <w:r>
        <w:rPr>
          <w:rFonts w:hint="eastAsia" w:ascii="Times New Roman" w:hAnsi="Times New Roman"/>
          <w:b/>
          <w:sz w:val="24"/>
        </w:rPr>
        <w:t>2</w:t>
      </w:r>
      <w:r>
        <w:rPr>
          <w:rFonts w:ascii="Times New Roman" w:hAnsi="Times New Roman"/>
          <w:b/>
          <w:sz w:val="24"/>
        </w:rPr>
        <w:t xml:space="preserve"> </w:t>
      </w:r>
      <w:r>
        <w:rPr>
          <w:rFonts w:hint="eastAsia" w:ascii="Times New Roman" w:hAnsi="Times New Roman"/>
          <w:b/>
          <w:sz w:val="24"/>
        </w:rPr>
        <w:t>成果鉴定</w:t>
      </w:r>
    </w:p>
    <w:p w14:paraId="539E3C24">
      <w:pPr>
        <w:ind w:firstLine="480" w:firstLineChars="200"/>
        <w:jc w:val="left"/>
        <w:rPr>
          <w:rFonts w:ascii="Times New Roman" w:hAnsi="Times New Roman"/>
          <w:sz w:val="24"/>
          <w:szCs w:val="24"/>
        </w:rPr>
      </w:pPr>
      <w:r>
        <w:rPr>
          <w:rFonts w:ascii="Times New Roman" w:hAnsi="Times New Roman" w:eastAsia="ËÎÌå"/>
          <w:sz w:val="24"/>
          <w:szCs w:val="24"/>
        </w:rPr>
        <w:t>2022</w:t>
      </w:r>
      <w:r>
        <w:rPr>
          <w:rFonts w:ascii="Times New Roman" w:hAnsi="Times New Roman"/>
          <w:sz w:val="24"/>
          <w:szCs w:val="24"/>
        </w:rPr>
        <w:t>年</w:t>
      </w:r>
      <w:r>
        <w:rPr>
          <w:rFonts w:ascii="Times New Roman" w:hAnsi="Times New Roman" w:eastAsia="ËÎÌå"/>
          <w:sz w:val="24"/>
          <w:szCs w:val="24"/>
        </w:rPr>
        <w:t>6</w:t>
      </w:r>
      <w:r>
        <w:rPr>
          <w:rFonts w:ascii="Times New Roman" w:hAnsi="Times New Roman"/>
          <w:sz w:val="24"/>
          <w:szCs w:val="24"/>
        </w:rPr>
        <w:t>月</w:t>
      </w:r>
      <w:r>
        <w:rPr>
          <w:rFonts w:ascii="Times New Roman" w:hAnsi="Times New Roman" w:eastAsia="ËÎÌå"/>
          <w:sz w:val="24"/>
          <w:szCs w:val="24"/>
        </w:rPr>
        <w:t>14</w:t>
      </w:r>
      <w:r>
        <w:rPr>
          <w:rFonts w:ascii="Times New Roman" w:hAnsi="Times New Roman"/>
          <w:sz w:val="24"/>
          <w:szCs w:val="24"/>
        </w:rPr>
        <w:t>日，中国</w:t>
      </w:r>
      <w:r>
        <w:rPr>
          <w:rFonts w:hint="eastAsia" w:ascii="Times New Roman" w:hAnsi="Times New Roman"/>
          <w:sz w:val="24"/>
          <w:szCs w:val="24"/>
        </w:rPr>
        <w:t>大坝</w:t>
      </w:r>
      <w:r>
        <w:rPr>
          <w:rFonts w:ascii="Times New Roman" w:hAnsi="Times New Roman"/>
          <w:sz w:val="24"/>
          <w:szCs w:val="24"/>
        </w:rPr>
        <w:t>工程学会召开《堆石混凝土筑坝关键技术与工程实践》项目科技成果评价会，中国工程院钮新强院士、胡亚安院士</w:t>
      </w:r>
      <w:r>
        <w:rPr>
          <w:rFonts w:hint="eastAsia" w:ascii="Times New Roman" w:hAnsi="Times New Roman"/>
          <w:sz w:val="24"/>
          <w:szCs w:val="24"/>
        </w:rPr>
        <w:t>等专家</w:t>
      </w:r>
      <w:r>
        <w:rPr>
          <w:rFonts w:ascii="Times New Roman" w:hAnsi="Times New Roman"/>
          <w:sz w:val="24"/>
          <w:szCs w:val="24"/>
        </w:rPr>
        <w:t>评价认为：研究成果达到国际领先水平，评分为</w:t>
      </w:r>
      <w:r>
        <w:rPr>
          <w:rFonts w:ascii="Times New Roman" w:hAnsi="Times New Roman" w:eastAsia="ËÎÌå"/>
          <w:sz w:val="24"/>
          <w:szCs w:val="24"/>
        </w:rPr>
        <w:t>95.7</w:t>
      </w:r>
      <w:r>
        <w:rPr>
          <w:rFonts w:ascii="Times New Roman" w:hAnsi="Times New Roman"/>
          <w:sz w:val="24"/>
          <w:szCs w:val="24"/>
        </w:rPr>
        <w:t>；</w:t>
      </w:r>
    </w:p>
    <w:p w14:paraId="1CD1D4C7">
      <w:pPr>
        <w:ind w:firstLine="480" w:firstLineChars="200"/>
        <w:jc w:val="left"/>
        <w:rPr>
          <w:rFonts w:ascii="Times New Roman" w:hAnsi="Times New Roman"/>
          <w:sz w:val="24"/>
          <w:szCs w:val="24"/>
        </w:rPr>
      </w:pPr>
      <w:r>
        <w:rPr>
          <w:rFonts w:ascii="Times New Roman" w:hAnsi="Times New Roman"/>
          <w:sz w:val="24"/>
          <w:szCs w:val="24"/>
        </w:rPr>
        <w:t>2025年7月7日，陕西省技术转移中心召开《东庄水库堆石混凝土二道坝建造技术创新与实践》项目科技成果评价会，中国工程院邓铭江院士</w:t>
      </w:r>
      <w:r>
        <w:rPr>
          <w:rFonts w:hint="eastAsia" w:ascii="Times New Roman" w:hAnsi="Times New Roman"/>
          <w:sz w:val="24"/>
          <w:szCs w:val="24"/>
        </w:rPr>
        <w:t>等专家</w:t>
      </w:r>
      <w:r>
        <w:rPr>
          <w:rFonts w:ascii="Times New Roman" w:hAnsi="Times New Roman"/>
          <w:sz w:val="24"/>
          <w:szCs w:val="24"/>
        </w:rPr>
        <w:t>评价认为：本成果整体已达到国际领先水平，评分为97.97</w:t>
      </w:r>
      <w:r>
        <w:rPr>
          <w:rFonts w:ascii="Times New Roman" w:hAnsi="Times New Roman"/>
          <w:b/>
          <w:bCs/>
          <w:sz w:val="24"/>
          <w:szCs w:val="24"/>
        </w:rPr>
        <w:t>。</w:t>
      </w:r>
    </w:p>
    <w:p w14:paraId="1699A05C">
      <w:pPr>
        <w:ind w:firstLine="482" w:firstLineChars="200"/>
        <w:rPr>
          <w:rFonts w:ascii="Times New Roman" w:hAnsi="Times New Roman"/>
          <w:b/>
          <w:sz w:val="24"/>
        </w:rPr>
      </w:pPr>
      <w:r>
        <w:rPr>
          <w:rFonts w:hint="eastAsia" w:ascii="Times New Roman" w:hAnsi="Times New Roman"/>
          <w:b/>
          <w:sz w:val="24"/>
        </w:rPr>
        <w:t>3</w:t>
      </w:r>
      <w:r>
        <w:rPr>
          <w:rFonts w:ascii="Times New Roman" w:hAnsi="Times New Roman"/>
          <w:b/>
          <w:sz w:val="24"/>
        </w:rPr>
        <w:t xml:space="preserve"> 学术性评价意见</w:t>
      </w:r>
    </w:p>
    <w:p w14:paraId="7C66F089">
      <w:pPr>
        <w:ind w:firstLine="480" w:firstLineChars="200"/>
        <w:jc w:val="left"/>
        <w:rPr>
          <w:rFonts w:ascii="Times New Roman" w:hAnsi="Times New Roman"/>
          <w:sz w:val="24"/>
          <w:szCs w:val="24"/>
        </w:rPr>
      </w:pPr>
      <w:r>
        <w:rPr>
          <w:rFonts w:ascii="Times New Roman" w:hAnsi="Times New Roman"/>
          <w:sz w:val="24"/>
          <w:szCs w:val="24"/>
        </w:rPr>
        <w:t>美国工程院院士、中国工程院外籍院士S.Shah教授2018年发表综述论文“自密实混凝土未来研究”，指出“堆石混凝土将自密实混凝土与大粒径骨料结合，带来许多优势，减小变形、取消振捣、快速施工”，将“堆石混凝土”列入该技术领域未来三大研究方向。</w:t>
      </w:r>
    </w:p>
    <w:p w14:paraId="5057586B">
      <w:pPr>
        <w:pStyle w:val="23"/>
        <w:rPr>
          <w:rFonts w:ascii="Times New Roman" w:hAnsi="Times New Roman"/>
        </w:rPr>
      </w:pPr>
      <w:r>
        <w:rPr>
          <w:rFonts w:ascii="Times New Roman" w:hAnsi="Times New Roman"/>
        </w:rPr>
        <w:t>应用情况：</w:t>
      </w:r>
    </w:p>
    <w:p w14:paraId="4A739120">
      <w:pPr>
        <w:ind w:firstLine="480" w:firstLineChars="200"/>
        <w:rPr>
          <w:rFonts w:ascii="Times New Roman" w:hAnsi="Times New Roman"/>
          <w:kern w:val="0"/>
          <w:sz w:val="24"/>
          <w:szCs w:val="20"/>
        </w:rPr>
      </w:pPr>
      <w:r>
        <w:rPr>
          <w:rFonts w:hint="eastAsia" w:ascii="Times New Roman" w:hAnsi="Times New Roman"/>
          <w:sz w:val="24"/>
          <w:szCs w:val="24"/>
        </w:rPr>
        <w:t>项目实施期2017年1月1日至今，共建171座堆石混凝土重力坝和11座堆石混凝土拱坝，其中49座堆石混凝土重力坝和1座堆石混凝土拱坝在建，实际浇筑堆石混凝土超过1327万方。本项目成果成功应用于东庄水利枢纽二道坝工程、平坦原抽蓄下库主坝工程、永丰水库、叶巴滩水电站二道坝工程、沙千水库、新疆哈密抽水蓄能电站下水库拦沙坝工程、马跳水库拦河坝工程和石沟水库等100余座堆石混凝土坝工程。</w:t>
      </w:r>
    </w:p>
    <w:p w14:paraId="472073AB">
      <w:pPr>
        <w:pStyle w:val="4"/>
        <w:spacing w:line="440" w:lineRule="exact"/>
        <w:ind w:firstLine="0" w:firstLineChars="0"/>
        <w:jc w:val="center"/>
        <w:rPr>
          <w:rFonts w:ascii="Times New Roman"/>
          <w:sz w:val="21"/>
          <w:szCs w:val="21"/>
        </w:rPr>
      </w:pPr>
      <w:r>
        <w:rPr>
          <w:rFonts w:ascii="Times New Roman"/>
          <w:sz w:val="21"/>
          <w:szCs w:val="21"/>
        </w:rPr>
        <w:t>主要应用单位情况表</w:t>
      </w:r>
    </w:p>
    <w:tbl>
      <w:tblPr>
        <w:tblStyle w:val="9"/>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218"/>
        <w:gridCol w:w="2182"/>
        <w:gridCol w:w="2634"/>
        <w:gridCol w:w="1196"/>
        <w:gridCol w:w="1097"/>
      </w:tblGrid>
      <w:tr w14:paraId="6391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2" w:type="dxa"/>
            <w:vAlign w:val="center"/>
          </w:tcPr>
          <w:p w14:paraId="6C96A8FC">
            <w:pPr>
              <w:pStyle w:val="4"/>
              <w:spacing w:line="240" w:lineRule="auto"/>
              <w:ind w:firstLine="0" w:firstLineChars="0"/>
              <w:jc w:val="left"/>
              <w:rPr>
                <w:rFonts w:ascii="宋体" w:hAnsi="宋体" w:cs="宋体"/>
                <w:b/>
                <w:bCs/>
                <w:sz w:val="21"/>
                <w:szCs w:val="21"/>
              </w:rPr>
            </w:pPr>
            <w:r>
              <w:rPr>
                <w:rFonts w:hint="eastAsia" w:ascii="宋体" w:hAnsi="宋体" w:cs="宋体"/>
                <w:b/>
                <w:bCs/>
                <w:sz w:val="21"/>
                <w:szCs w:val="21"/>
              </w:rPr>
              <w:t>序号</w:t>
            </w:r>
          </w:p>
        </w:tc>
        <w:tc>
          <w:tcPr>
            <w:tcW w:w="1218" w:type="dxa"/>
            <w:vAlign w:val="center"/>
          </w:tcPr>
          <w:p w14:paraId="2905B3A5">
            <w:pPr>
              <w:pStyle w:val="4"/>
              <w:spacing w:line="240" w:lineRule="auto"/>
              <w:ind w:firstLine="0" w:firstLineChars="0"/>
              <w:jc w:val="left"/>
              <w:rPr>
                <w:rFonts w:ascii="宋体" w:hAnsi="宋体" w:cs="宋体"/>
                <w:b/>
                <w:bCs/>
                <w:sz w:val="21"/>
                <w:szCs w:val="21"/>
              </w:rPr>
            </w:pPr>
            <w:r>
              <w:rPr>
                <w:rFonts w:hint="eastAsia" w:ascii="宋体" w:hAnsi="宋体" w:cs="宋体"/>
                <w:b/>
                <w:bCs/>
                <w:sz w:val="21"/>
                <w:szCs w:val="21"/>
              </w:rPr>
              <w:t>单位名称</w:t>
            </w:r>
          </w:p>
        </w:tc>
        <w:tc>
          <w:tcPr>
            <w:tcW w:w="2182" w:type="dxa"/>
            <w:vAlign w:val="center"/>
          </w:tcPr>
          <w:p w14:paraId="3AC2054D">
            <w:pPr>
              <w:pStyle w:val="4"/>
              <w:spacing w:line="240" w:lineRule="auto"/>
              <w:ind w:firstLine="0" w:firstLineChars="0"/>
              <w:jc w:val="left"/>
              <w:rPr>
                <w:rFonts w:ascii="宋体" w:hAnsi="宋体" w:cs="宋体"/>
                <w:b/>
                <w:bCs/>
                <w:sz w:val="21"/>
                <w:szCs w:val="21"/>
              </w:rPr>
            </w:pPr>
            <w:r>
              <w:rPr>
                <w:rFonts w:hint="eastAsia" w:ascii="宋体" w:hAnsi="宋体" w:cs="宋体"/>
                <w:b/>
                <w:bCs/>
                <w:sz w:val="21"/>
                <w:szCs w:val="21"/>
              </w:rPr>
              <w:t>应用的技术</w:t>
            </w:r>
          </w:p>
        </w:tc>
        <w:tc>
          <w:tcPr>
            <w:tcW w:w="2634" w:type="dxa"/>
            <w:vAlign w:val="center"/>
          </w:tcPr>
          <w:p w14:paraId="1F117133">
            <w:pPr>
              <w:pStyle w:val="4"/>
              <w:spacing w:line="240" w:lineRule="auto"/>
              <w:ind w:firstLine="0" w:firstLineChars="0"/>
              <w:jc w:val="left"/>
              <w:rPr>
                <w:rFonts w:ascii="宋体" w:hAnsi="宋体" w:cs="宋体"/>
                <w:b/>
                <w:bCs/>
                <w:sz w:val="21"/>
                <w:szCs w:val="21"/>
              </w:rPr>
            </w:pPr>
            <w:r>
              <w:rPr>
                <w:rFonts w:hint="eastAsia" w:ascii="宋体" w:hAnsi="宋体" w:cs="宋体"/>
                <w:b/>
                <w:bCs/>
                <w:sz w:val="21"/>
                <w:szCs w:val="21"/>
              </w:rPr>
              <w:t>应用对象及规模</w:t>
            </w:r>
          </w:p>
        </w:tc>
        <w:tc>
          <w:tcPr>
            <w:tcW w:w="1196" w:type="dxa"/>
            <w:vAlign w:val="center"/>
          </w:tcPr>
          <w:p w14:paraId="18C39CC1">
            <w:pPr>
              <w:pStyle w:val="4"/>
              <w:spacing w:line="240" w:lineRule="auto"/>
              <w:ind w:firstLine="0" w:firstLineChars="0"/>
              <w:jc w:val="left"/>
              <w:rPr>
                <w:rFonts w:ascii="宋体" w:hAnsi="宋体" w:cs="宋体"/>
                <w:b/>
                <w:bCs/>
                <w:sz w:val="21"/>
                <w:szCs w:val="21"/>
              </w:rPr>
            </w:pPr>
            <w:r>
              <w:rPr>
                <w:rFonts w:hint="eastAsia" w:ascii="宋体" w:hAnsi="宋体" w:cs="宋体"/>
                <w:b/>
                <w:bCs/>
                <w:sz w:val="21"/>
                <w:szCs w:val="21"/>
              </w:rPr>
              <w:t>应用起止时间</w:t>
            </w:r>
          </w:p>
        </w:tc>
        <w:tc>
          <w:tcPr>
            <w:tcW w:w="1097" w:type="dxa"/>
            <w:vAlign w:val="center"/>
          </w:tcPr>
          <w:p w14:paraId="5990B6C9">
            <w:pPr>
              <w:pStyle w:val="4"/>
              <w:spacing w:line="240" w:lineRule="auto"/>
              <w:ind w:firstLine="0" w:firstLineChars="0"/>
              <w:jc w:val="left"/>
              <w:rPr>
                <w:rFonts w:ascii="宋体" w:hAnsi="宋体" w:cs="宋体"/>
                <w:b/>
                <w:bCs/>
                <w:sz w:val="21"/>
                <w:szCs w:val="21"/>
              </w:rPr>
            </w:pPr>
            <w:r>
              <w:rPr>
                <w:rFonts w:hint="eastAsia" w:ascii="宋体" w:hAnsi="宋体" w:cs="宋体"/>
                <w:b/>
                <w:bCs/>
                <w:sz w:val="21"/>
                <w:szCs w:val="21"/>
              </w:rPr>
              <w:t>单位联系人/电话</w:t>
            </w:r>
          </w:p>
        </w:tc>
      </w:tr>
      <w:tr w14:paraId="012B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2" w:type="dxa"/>
            <w:vAlign w:val="center"/>
          </w:tcPr>
          <w:p w14:paraId="44947CEA">
            <w:pPr>
              <w:pStyle w:val="4"/>
              <w:spacing w:line="240" w:lineRule="auto"/>
              <w:ind w:firstLine="0" w:firstLineChars="0"/>
              <w:jc w:val="left"/>
              <w:rPr>
                <w:rFonts w:ascii="宋体" w:hAnsi="宋体" w:cs="宋体"/>
                <w:sz w:val="21"/>
                <w:szCs w:val="21"/>
              </w:rPr>
            </w:pPr>
            <w:r>
              <w:rPr>
                <w:rFonts w:hint="eastAsia" w:ascii="宋体" w:hAnsi="宋体" w:cs="宋体"/>
                <w:sz w:val="21"/>
                <w:szCs w:val="21"/>
              </w:rPr>
              <w:t>1</w:t>
            </w:r>
          </w:p>
        </w:tc>
        <w:tc>
          <w:tcPr>
            <w:tcW w:w="1218" w:type="dxa"/>
            <w:vAlign w:val="center"/>
          </w:tcPr>
          <w:p w14:paraId="683DE6B1">
            <w:pPr>
              <w:pStyle w:val="4"/>
              <w:spacing w:line="240" w:lineRule="auto"/>
              <w:ind w:firstLine="0" w:firstLineChars="0"/>
              <w:jc w:val="left"/>
              <w:rPr>
                <w:rFonts w:ascii="Times New Roman" w:hAnsi="Times New Roman" w:cs="Times New Roman"/>
                <w:sz w:val="21"/>
                <w:szCs w:val="21"/>
              </w:rPr>
            </w:pPr>
            <w:r>
              <w:rPr>
                <w:rFonts w:hint="default" w:ascii="Times New Roman" w:hAnsi="Times New Roman" w:cs="Times New Roman"/>
                <w:sz w:val="21"/>
                <w:szCs w:val="21"/>
              </w:rPr>
              <w:t>陕西省东庄水利枢纽工程建设有限责任公司</w:t>
            </w:r>
          </w:p>
        </w:tc>
        <w:tc>
          <w:tcPr>
            <w:tcW w:w="2182" w:type="dxa"/>
            <w:vAlign w:val="center"/>
          </w:tcPr>
          <w:p w14:paraId="2DD3645F">
            <w:pPr>
              <w:pStyle w:val="4"/>
              <w:spacing w:line="240" w:lineRule="auto"/>
              <w:ind w:firstLine="0" w:firstLineChars="0"/>
              <w:jc w:val="left"/>
              <w:rPr>
                <w:rFonts w:ascii="Times New Roman" w:hAnsi="Times New Roman" w:cs="Times New Roman"/>
                <w:sz w:val="21"/>
                <w:szCs w:val="21"/>
              </w:rPr>
            </w:pPr>
            <w:r>
              <w:rPr>
                <w:rFonts w:hint="default" w:ascii="Times New Roman" w:hAnsi="Times New Roman" w:cs="Times New Roman"/>
                <w:sz w:val="21"/>
                <w:szCs w:val="21"/>
              </w:rPr>
              <w:t>整体技术</w:t>
            </w:r>
          </w:p>
        </w:tc>
        <w:tc>
          <w:tcPr>
            <w:tcW w:w="2634" w:type="dxa"/>
            <w:vAlign w:val="center"/>
          </w:tcPr>
          <w:p w14:paraId="4C3F2A30">
            <w:pPr>
              <w:pStyle w:val="4"/>
              <w:spacing w:line="240" w:lineRule="auto"/>
              <w:ind w:firstLine="0" w:firstLineChars="0"/>
              <w:jc w:val="left"/>
              <w:rPr>
                <w:rFonts w:ascii="Times New Roman" w:hAnsi="Times New Roman" w:cs="Times New Roman"/>
                <w:sz w:val="21"/>
                <w:szCs w:val="21"/>
              </w:rPr>
            </w:pPr>
            <w:r>
              <w:rPr>
                <w:rFonts w:hint="default" w:ascii="Times New Roman" w:hAnsi="Times New Roman" w:cs="Times New Roman"/>
                <w:sz w:val="21"/>
                <w:szCs w:val="21"/>
              </w:rPr>
              <w:t>东庄水利枢纽二道坝工程，坝体总方量为5.5万立方米</w:t>
            </w:r>
          </w:p>
        </w:tc>
        <w:tc>
          <w:tcPr>
            <w:tcW w:w="1196" w:type="dxa"/>
            <w:vAlign w:val="center"/>
          </w:tcPr>
          <w:p w14:paraId="1539F19C">
            <w:pPr>
              <w:pStyle w:val="4"/>
              <w:spacing w:line="240" w:lineRule="auto"/>
              <w:ind w:firstLine="0" w:firstLineChars="0"/>
              <w:jc w:val="left"/>
              <w:rPr>
                <w:rFonts w:ascii="Times New Roman" w:hAnsi="Times New Roman" w:cs="Times New Roman"/>
                <w:sz w:val="21"/>
                <w:szCs w:val="21"/>
              </w:rPr>
            </w:pPr>
            <w:r>
              <w:rPr>
                <w:rFonts w:hint="default" w:ascii="Times New Roman" w:hAnsi="Times New Roman" w:cs="Times New Roman"/>
                <w:sz w:val="21"/>
                <w:szCs w:val="21"/>
              </w:rPr>
              <w:t>2017年至今</w:t>
            </w:r>
          </w:p>
        </w:tc>
        <w:tc>
          <w:tcPr>
            <w:tcW w:w="1097" w:type="dxa"/>
            <w:vAlign w:val="center"/>
          </w:tcPr>
          <w:p w14:paraId="3446B688">
            <w:pPr>
              <w:pStyle w:val="4"/>
              <w:spacing w:line="240" w:lineRule="auto"/>
              <w:ind w:firstLine="0" w:firstLineChars="0"/>
              <w:jc w:val="left"/>
              <w:rPr>
                <w:rFonts w:ascii="Times New Roman" w:hAnsi="Times New Roman" w:cs="Times New Roman"/>
                <w:sz w:val="21"/>
                <w:szCs w:val="21"/>
              </w:rPr>
            </w:pPr>
            <w:r>
              <w:rPr>
                <w:rFonts w:hint="default" w:ascii="Times New Roman" w:hAnsi="Times New Roman" w:cs="Times New Roman"/>
                <w:sz w:val="21"/>
                <w:szCs w:val="21"/>
              </w:rPr>
              <w:t>李萌/15389021243</w:t>
            </w:r>
          </w:p>
        </w:tc>
      </w:tr>
      <w:tr w14:paraId="5AAA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2" w:type="dxa"/>
            <w:vAlign w:val="center"/>
          </w:tcPr>
          <w:p w14:paraId="01A35881">
            <w:pPr>
              <w:pStyle w:val="4"/>
              <w:spacing w:line="240" w:lineRule="auto"/>
              <w:ind w:firstLine="0" w:firstLineChars="0"/>
              <w:jc w:val="left"/>
              <w:rPr>
                <w:rFonts w:ascii="宋体" w:hAnsi="宋体" w:cs="宋体"/>
                <w:sz w:val="21"/>
                <w:szCs w:val="21"/>
              </w:rPr>
            </w:pPr>
            <w:r>
              <w:rPr>
                <w:rFonts w:hint="eastAsia" w:ascii="宋体" w:hAnsi="宋体" w:cs="宋体"/>
                <w:sz w:val="21"/>
                <w:szCs w:val="21"/>
              </w:rPr>
              <w:t>2</w:t>
            </w:r>
          </w:p>
        </w:tc>
        <w:tc>
          <w:tcPr>
            <w:tcW w:w="1218" w:type="dxa"/>
            <w:shd w:val="clear" w:color="auto" w:fill="auto"/>
            <w:vAlign w:val="center"/>
          </w:tcPr>
          <w:p w14:paraId="05E8ABB2">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湖北能源集团罗田平坦原抽水蓄能有限公司</w:t>
            </w:r>
          </w:p>
        </w:tc>
        <w:tc>
          <w:tcPr>
            <w:tcW w:w="2182" w:type="dxa"/>
            <w:shd w:val="clear" w:color="auto" w:fill="auto"/>
            <w:vAlign w:val="center"/>
          </w:tcPr>
          <w:p w14:paraId="47BD9B82">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堆石混凝土施工管控数智化系统CIM4R</w:t>
            </w:r>
          </w:p>
        </w:tc>
        <w:tc>
          <w:tcPr>
            <w:tcW w:w="2634" w:type="dxa"/>
            <w:shd w:val="clear" w:color="auto" w:fill="auto"/>
            <w:vAlign w:val="center"/>
          </w:tcPr>
          <w:p w14:paraId="2ECF91D1">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平坦原抽水蓄能电站下水库采用堆石混凝土重力坝，坝高60.5m。</w:t>
            </w:r>
          </w:p>
        </w:tc>
        <w:tc>
          <w:tcPr>
            <w:tcW w:w="1196" w:type="dxa"/>
            <w:shd w:val="clear" w:color="auto" w:fill="auto"/>
            <w:vAlign w:val="center"/>
          </w:tcPr>
          <w:p w14:paraId="0C39B21F">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2022年至今</w:t>
            </w:r>
          </w:p>
        </w:tc>
        <w:tc>
          <w:tcPr>
            <w:tcW w:w="1097" w:type="dxa"/>
            <w:shd w:val="clear" w:color="auto" w:fill="auto"/>
            <w:vAlign w:val="center"/>
          </w:tcPr>
          <w:p w14:paraId="1BAF9697">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程远龙/18283653646</w:t>
            </w:r>
          </w:p>
        </w:tc>
      </w:tr>
      <w:tr w14:paraId="4168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2" w:type="dxa"/>
            <w:vAlign w:val="center"/>
          </w:tcPr>
          <w:p w14:paraId="465DE271">
            <w:pPr>
              <w:pStyle w:val="4"/>
              <w:spacing w:line="240" w:lineRule="auto"/>
              <w:ind w:firstLine="0" w:firstLineChars="0"/>
              <w:jc w:val="left"/>
              <w:rPr>
                <w:rFonts w:ascii="宋体" w:hAnsi="宋体" w:cs="宋体"/>
                <w:sz w:val="21"/>
                <w:szCs w:val="21"/>
              </w:rPr>
            </w:pPr>
            <w:r>
              <w:rPr>
                <w:rFonts w:hint="eastAsia" w:ascii="宋体" w:hAnsi="宋体" w:cs="宋体"/>
                <w:sz w:val="21"/>
                <w:szCs w:val="21"/>
              </w:rPr>
              <w:t>3</w:t>
            </w:r>
          </w:p>
        </w:tc>
        <w:tc>
          <w:tcPr>
            <w:tcW w:w="1218" w:type="dxa"/>
            <w:shd w:val="clear" w:color="auto" w:fill="auto"/>
            <w:vAlign w:val="center"/>
          </w:tcPr>
          <w:p w14:paraId="0E98ED08">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华电金沙江上游水电开发有限公司叶巴滩分公司</w:t>
            </w:r>
          </w:p>
        </w:tc>
        <w:tc>
          <w:tcPr>
            <w:tcW w:w="2182" w:type="dxa"/>
            <w:shd w:val="clear" w:color="auto" w:fill="auto"/>
            <w:vAlign w:val="center"/>
          </w:tcPr>
          <w:p w14:paraId="215A1425">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堆石混凝土施工管控数智化系统CIM4R</w:t>
            </w:r>
          </w:p>
        </w:tc>
        <w:tc>
          <w:tcPr>
            <w:tcW w:w="2634" w:type="dxa"/>
            <w:shd w:val="clear" w:color="auto" w:fill="auto"/>
            <w:vAlign w:val="center"/>
          </w:tcPr>
          <w:p w14:paraId="4E0A7B52">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叶巴滩水电站二道坝选用堆石混凝土重力坝，坝轴线长119.7m，坝顶宽5.6m，最大坝高45.5m，最大坝底宽38.7m，建基面高程2683m。</w:t>
            </w:r>
          </w:p>
        </w:tc>
        <w:tc>
          <w:tcPr>
            <w:tcW w:w="1196" w:type="dxa"/>
            <w:shd w:val="clear" w:color="auto" w:fill="auto"/>
            <w:vAlign w:val="center"/>
          </w:tcPr>
          <w:p w14:paraId="6760DBD1">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sz w:val="21"/>
                <w:szCs w:val="21"/>
              </w:rPr>
              <w:t>2022年至今</w:t>
            </w:r>
          </w:p>
        </w:tc>
        <w:tc>
          <w:tcPr>
            <w:tcW w:w="1097" w:type="dxa"/>
            <w:shd w:val="clear" w:color="auto" w:fill="auto"/>
            <w:vAlign w:val="center"/>
          </w:tcPr>
          <w:p w14:paraId="5E4E41E9">
            <w:pPr>
              <w:pStyle w:val="4"/>
              <w:spacing w:line="240" w:lineRule="auto"/>
              <w:ind w:firstLine="0" w:firstLineChars="0"/>
              <w:jc w:val="left"/>
              <w:rPr>
                <w:rFonts w:ascii="Times New Roman" w:hAnsi="Times New Roman" w:cs="Times New Roman"/>
                <w:kern w:val="2"/>
                <w:sz w:val="21"/>
                <w:szCs w:val="21"/>
              </w:rPr>
            </w:pPr>
            <w:r>
              <w:rPr>
                <w:rFonts w:hint="default" w:ascii="Times New Roman" w:hAnsi="Times New Roman" w:cs="Times New Roman"/>
                <w:kern w:val="2"/>
                <w:sz w:val="21"/>
                <w:szCs w:val="21"/>
              </w:rPr>
              <w:t>赵恒/18328320567</w:t>
            </w:r>
          </w:p>
        </w:tc>
      </w:tr>
    </w:tbl>
    <w:p w14:paraId="078C1E87">
      <w:pPr>
        <w:pStyle w:val="23"/>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Cs w:val="28"/>
          <w14:textFill>
            <w14:solidFill>
              <w14:schemeClr w14:val="tx1"/>
            </w14:solidFill>
          </w14:textFill>
        </w:rPr>
        <w:t>主要知识产权和标准规范等目录：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365"/>
        <w:gridCol w:w="1377"/>
        <w:gridCol w:w="347"/>
        <w:gridCol w:w="917"/>
        <w:gridCol w:w="960"/>
        <w:gridCol w:w="1011"/>
        <w:gridCol w:w="1543"/>
        <w:gridCol w:w="1637"/>
      </w:tblGrid>
      <w:tr w14:paraId="22FA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38EF0382">
            <w:pPr>
              <w:pStyle w:val="22"/>
              <w:ind w:firstLine="0" w:firstLineChars="0"/>
              <w:jc w:val="center"/>
              <w:rPr>
                <w:b/>
                <w:kern w:val="2"/>
                <w:sz w:val="21"/>
                <w:szCs w:val="21"/>
              </w:rPr>
            </w:pPr>
            <w:r>
              <w:rPr>
                <w:b/>
                <w:kern w:val="2"/>
                <w:sz w:val="21"/>
                <w:szCs w:val="21"/>
              </w:rPr>
              <w:t>序号</w:t>
            </w:r>
          </w:p>
        </w:tc>
        <w:tc>
          <w:tcPr>
            <w:tcW w:w="365" w:type="dxa"/>
            <w:vAlign w:val="center"/>
          </w:tcPr>
          <w:p w14:paraId="405257BC">
            <w:pPr>
              <w:pStyle w:val="22"/>
              <w:ind w:firstLine="0" w:firstLineChars="0"/>
              <w:jc w:val="center"/>
              <w:rPr>
                <w:b/>
                <w:kern w:val="2"/>
                <w:sz w:val="21"/>
                <w:szCs w:val="21"/>
              </w:rPr>
            </w:pPr>
            <w:r>
              <w:rPr>
                <w:b/>
                <w:kern w:val="2"/>
                <w:sz w:val="21"/>
                <w:szCs w:val="21"/>
              </w:rPr>
              <w:t>知识产权类别</w:t>
            </w:r>
          </w:p>
        </w:tc>
        <w:tc>
          <w:tcPr>
            <w:tcW w:w="1377" w:type="dxa"/>
            <w:vAlign w:val="center"/>
          </w:tcPr>
          <w:p w14:paraId="549A5950">
            <w:pPr>
              <w:pStyle w:val="22"/>
              <w:ind w:firstLine="0" w:firstLineChars="0"/>
              <w:jc w:val="center"/>
              <w:rPr>
                <w:b/>
                <w:kern w:val="2"/>
                <w:sz w:val="21"/>
                <w:szCs w:val="21"/>
              </w:rPr>
            </w:pPr>
            <w:r>
              <w:rPr>
                <w:b/>
                <w:kern w:val="2"/>
                <w:sz w:val="21"/>
                <w:szCs w:val="21"/>
              </w:rPr>
              <w:t>知识产权</w:t>
            </w:r>
          </w:p>
          <w:p w14:paraId="18FFDAD7">
            <w:pPr>
              <w:pStyle w:val="22"/>
              <w:ind w:firstLine="0" w:firstLineChars="0"/>
              <w:jc w:val="center"/>
              <w:rPr>
                <w:b/>
                <w:kern w:val="2"/>
                <w:sz w:val="21"/>
                <w:szCs w:val="21"/>
              </w:rPr>
            </w:pPr>
            <w:r>
              <w:rPr>
                <w:b/>
                <w:kern w:val="2"/>
                <w:sz w:val="21"/>
                <w:szCs w:val="21"/>
              </w:rPr>
              <w:t>具体名称</w:t>
            </w:r>
          </w:p>
        </w:tc>
        <w:tc>
          <w:tcPr>
            <w:tcW w:w="347" w:type="dxa"/>
            <w:vAlign w:val="center"/>
          </w:tcPr>
          <w:p w14:paraId="786F7EF6">
            <w:pPr>
              <w:pStyle w:val="22"/>
              <w:ind w:firstLine="0" w:firstLineChars="0"/>
              <w:jc w:val="center"/>
              <w:rPr>
                <w:b/>
                <w:kern w:val="2"/>
                <w:sz w:val="21"/>
                <w:szCs w:val="21"/>
              </w:rPr>
            </w:pPr>
            <w:r>
              <w:rPr>
                <w:b/>
                <w:kern w:val="2"/>
                <w:sz w:val="21"/>
                <w:szCs w:val="21"/>
              </w:rPr>
              <w:t>国家</w:t>
            </w:r>
          </w:p>
          <w:p w14:paraId="6056FB57">
            <w:pPr>
              <w:pStyle w:val="22"/>
              <w:ind w:firstLine="0" w:firstLineChars="0"/>
              <w:jc w:val="center"/>
              <w:rPr>
                <w:b/>
                <w:kern w:val="2"/>
                <w:sz w:val="21"/>
                <w:szCs w:val="21"/>
              </w:rPr>
            </w:pPr>
            <w:r>
              <w:rPr>
                <w:b/>
                <w:kern w:val="2"/>
                <w:sz w:val="21"/>
                <w:szCs w:val="21"/>
              </w:rPr>
              <w:t>（地区）</w:t>
            </w:r>
          </w:p>
        </w:tc>
        <w:tc>
          <w:tcPr>
            <w:tcW w:w="917" w:type="dxa"/>
            <w:vAlign w:val="center"/>
          </w:tcPr>
          <w:p w14:paraId="4E4BFAEB">
            <w:pPr>
              <w:pStyle w:val="22"/>
              <w:ind w:firstLine="0" w:firstLineChars="0"/>
              <w:jc w:val="center"/>
              <w:rPr>
                <w:b/>
                <w:kern w:val="2"/>
                <w:sz w:val="21"/>
                <w:szCs w:val="21"/>
              </w:rPr>
            </w:pPr>
            <w:r>
              <w:rPr>
                <w:b/>
                <w:kern w:val="2"/>
                <w:sz w:val="21"/>
                <w:szCs w:val="21"/>
              </w:rPr>
              <w:t>授权号</w:t>
            </w:r>
          </w:p>
        </w:tc>
        <w:tc>
          <w:tcPr>
            <w:tcW w:w="960" w:type="dxa"/>
            <w:vAlign w:val="center"/>
          </w:tcPr>
          <w:p w14:paraId="7659D8FE">
            <w:pPr>
              <w:pStyle w:val="22"/>
              <w:ind w:firstLine="0" w:firstLineChars="0"/>
              <w:jc w:val="center"/>
              <w:rPr>
                <w:b/>
                <w:kern w:val="2"/>
                <w:sz w:val="21"/>
                <w:szCs w:val="21"/>
              </w:rPr>
            </w:pPr>
            <w:r>
              <w:rPr>
                <w:b/>
                <w:kern w:val="2"/>
                <w:sz w:val="21"/>
                <w:szCs w:val="21"/>
              </w:rPr>
              <w:t>授权日期</w:t>
            </w:r>
          </w:p>
        </w:tc>
        <w:tc>
          <w:tcPr>
            <w:tcW w:w="1011" w:type="dxa"/>
            <w:vAlign w:val="center"/>
          </w:tcPr>
          <w:p w14:paraId="596A644A">
            <w:pPr>
              <w:pStyle w:val="22"/>
              <w:ind w:firstLine="0" w:firstLineChars="0"/>
              <w:jc w:val="center"/>
              <w:rPr>
                <w:b/>
                <w:kern w:val="2"/>
                <w:sz w:val="21"/>
                <w:szCs w:val="21"/>
              </w:rPr>
            </w:pPr>
            <w:r>
              <w:rPr>
                <w:b/>
                <w:kern w:val="2"/>
                <w:sz w:val="21"/>
                <w:szCs w:val="21"/>
              </w:rPr>
              <w:t>证书编号</w:t>
            </w:r>
          </w:p>
        </w:tc>
        <w:tc>
          <w:tcPr>
            <w:tcW w:w="1543" w:type="dxa"/>
            <w:vAlign w:val="center"/>
          </w:tcPr>
          <w:p w14:paraId="5DBE3457">
            <w:pPr>
              <w:pStyle w:val="22"/>
              <w:ind w:firstLine="0" w:firstLineChars="0"/>
              <w:jc w:val="center"/>
              <w:rPr>
                <w:b/>
                <w:kern w:val="2"/>
                <w:sz w:val="21"/>
                <w:szCs w:val="21"/>
              </w:rPr>
            </w:pPr>
            <w:r>
              <w:rPr>
                <w:b/>
                <w:kern w:val="2"/>
                <w:sz w:val="21"/>
                <w:szCs w:val="21"/>
              </w:rPr>
              <w:t>权利人</w:t>
            </w:r>
          </w:p>
        </w:tc>
        <w:tc>
          <w:tcPr>
            <w:tcW w:w="1637" w:type="dxa"/>
            <w:vAlign w:val="center"/>
          </w:tcPr>
          <w:p w14:paraId="0FF453F5">
            <w:pPr>
              <w:pStyle w:val="22"/>
              <w:ind w:firstLine="0" w:firstLineChars="0"/>
              <w:jc w:val="center"/>
              <w:rPr>
                <w:b/>
                <w:kern w:val="2"/>
                <w:sz w:val="21"/>
                <w:szCs w:val="21"/>
              </w:rPr>
            </w:pPr>
            <w:r>
              <w:rPr>
                <w:b/>
                <w:kern w:val="2"/>
                <w:sz w:val="21"/>
                <w:szCs w:val="21"/>
              </w:rPr>
              <w:t>发明人</w:t>
            </w:r>
          </w:p>
        </w:tc>
      </w:tr>
      <w:tr w14:paraId="17A5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4B66E3EB">
            <w:pPr>
              <w:pStyle w:val="22"/>
              <w:ind w:firstLine="0" w:firstLineChars="0"/>
              <w:jc w:val="center"/>
              <w:rPr>
                <w:kern w:val="2"/>
                <w:sz w:val="21"/>
                <w:szCs w:val="21"/>
              </w:rPr>
            </w:pPr>
            <w:r>
              <w:rPr>
                <w:kern w:val="2"/>
                <w:sz w:val="21"/>
                <w:szCs w:val="21"/>
              </w:rPr>
              <w:t>1</w:t>
            </w:r>
          </w:p>
        </w:tc>
        <w:tc>
          <w:tcPr>
            <w:tcW w:w="365" w:type="dxa"/>
            <w:vAlign w:val="center"/>
          </w:tcPr>
          <w:p w14:paraId="29F63971">
            <w:pPr>
              <w:jc w:val="left"/>
              <w:rPr>
                <w:rFonts w:ascii="Times New Roman" w:hAnsi="Times New Roman"/>
                <w:szCs w:val="21"/>
              </w:rPr>
            </w:pPr>
            <w:r>
              <w:rPr>
                <w:rFonts w:ascii="Times New Roman" w:hAnsi="Times New Roman"/>
                <w:szCs w:val="21"/>
              </w:rPr>
              <w:t>标准规范</w:t>
            </w:r>
          </w:p>
        </w:tc>
        <w:tc>
          <w:tcPr>
            <w:tcW w:w="1377" w:type="dxa"/>
            <w:vAlign w:val="center"/>
          </w:tcPr>
          <w:p w14:paraId="59F1D8D3">
            <w:pPr>
              <w:jc w:val="left"/>
              <w:rPr>
                <w:rFonts w:ascii="Times New Roman" w:hAnsi="Times New Roman"/>
                <w:szCs w:val="21"/>
              </w:rPr>
            </w:pPr>
            <w:r>
              <w:rPr>
                <w:rFonts w:ascii="Times New Roman" w:hAnsi="Times New Roman"/>
                <w:szCs w:val="21"/>
              </w:rPr>
              <w:t>Cemented Material Dam: Design and Practice -Rock-Filled Concrete Dam</w:t>
            </w:r>
          </w:p>
        </w:tc>
        <w:tc>
          <w:tcPr>
            <w:tcW w:w="347" w:type="dxa"/>
            <w:vAlign w:val="center"/>
          </w:tcPr>
          <w:p w14:paraId="29AF9130">
            <w:pPr>
              <w:jc w:val="center"/>
              <w:rPr>
                <w:rFonts w:ascii="Times New Roman" w:hAnsi="Times New Roman"/>
                <w:szCs w:val="21"/>
              </w:rPr>
            </w:pPr>
            <w:r>
              <w:rPr>
                <w:rFonts w:ascii="Times New Roman" w:hAnsi="Times New Roman"/>
                <w:szCs w:val="21"/>
              </w:rPr>
              <w:t>国际</w:t>
            </w:r>
          </w:p>
        </w:tc>
        <w:tc>
          <w:tcPr>
            <w:tcW w:w="917" w:type="dxa"/>
            <w:vAlign w:val="center"/>
          </w:tcPr>
          <w:p w14:paraId="1ABDCDBA">
            <w:pPr>
              <w:jc w:val="left"/>
              <w:rPr>
                <w:rFonts w:ascii="Times New Roman" w:hAnsi="Times New Roman"/>
                <w:szCs w:val="21"/>
              </w:rPr>
            </w:pPr>
            <w:r>
              <w:rPr>
                <w:rFonts w:ascii="Times New Roman" w:hAnsi="Times New Roman"/>
                <w:szCs w:val="21"/>
              </w:rPr>
              <w:t>ICOLD Bulletin 190</w:t>
            </w:r>
          </w:p>
        </w:tc>
        <w:tc>
          <w:tcPr>
            <w:tcW w:w="960" w:type="dxa"/>
            <w:vAlign w:val="center"/>
          </w:tcPr>
          <w:p w14:paraId="270129BC">
            <w:pPr>
              <w:jc w:val="left"/>
              <w:rPr>
                <w:rFonts w:ascii="Times New Roman" w:hAnsi="Times New Roman"/>
                <w:szCs w:val="21"/>
              </w:rPr>
            </w:pPr>
            <w:r>
              <w:rPr>
                <w:rFonts w:ascii="Times New Roman" w:hAnsi="Times New Roman"/>
                <w:szCs w:val="21"/>
              </w:rPr>
              <w:t>2021</w:t>
            </w:r>
            <w:r>
              <w:rPr>
                <w:rFonts w:hint="eastAsia" w:ascii="Times New Roman" w:hAnsi="Times New Roman"/>
                <w:szCs w:val="21"/>
              </w:rPr>
              <w:t>年11月</w:t>
            </w:r>
          </w:p>
        </w:tc>
        <w:tc>
          <w:tcPr>
            <w:tcW w:w="1011" w:type="dxa"/>
            <w:vAlign w:val="center"/>
          </w:tcPr>
          <w:p w14:paraId="259EEA95">
            <w:pPr>
              <w:jc w:val="left"/>
              <w:rPr>
                <w:rFonts w:ascii="Times New Roman" w:hAnsi="Times New Roman"/>
                <w:szCs w:val="21"/>
              </w:rPr>
            </w:pPr>
            <w:r>
              <w:rPr>
                <w:rFonts w:ascii="Times New Roman" w:hAnsi="Times New Roman"/>
                <w:szCs w:val="21"/>
              </w:rPr>
              <w:t>International Commission on Large Dams</w:t>
            </w:r>
          </w:p>
        </w:tc>
        <w:tc>
          <w:tcPr>
            <w:tcW w:w="1543" w:type="dxa"/>
            <w:vAlign w:val="center"/>
          </w:tcPr>
          <w:p w14:paraId="02DC66DE">
            <w:pPr>
              <w:jc w:val="left"/>
              <w:rPr>
                <w:rFonts w:ascii="Times New Roman" w:hAnsi="Times New Roman"/>
                <w:szCs w:val="21"/>
              </w:rPr>
            </w:pPr>
            <w:r>
              <w:rPr>
                <w:rFonts w:ascii="Times New Roman" w:hAnsi="Times New Roman"/>
                <w:szCs w:val="21"/>
              </w:rPr>
              <w:t>清华大学</w:t>
            </w:r>
          </w:p>
        </w:tc>
        <w:tc>
          <w:tcPr>
            <w:tcW w:w="1637" w:type="dxa"/>
            <w:vAlign w:val="center"/>
          </w:tcPr>
          <w:p w14:paraId="6286235E">
            <w:pPr>
              <w:rPr>
                <w:rFonts w:ascii="Times New Roman" w:hAnsi="Times New Roman"/>
                <w:szCs w:val="21"/>
              </w:rPr>
            </w:pPr>
            <w:r>
              <w:rPr>
                <w:rFonts w:ascii="Times New Roman" w:hAnsi="Times New Roman"/>
                <w:szCs w:val="21"/>
              </w:rPr>
              <w:t>金峰</w:t>
            </w:r>
          </w:p>
        </w:tc>
      </w:tr>
      <w:tr w14:paraId="0CBA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7624A3F2">
            <w:pPr>
              <w:pStyle w:val="22"/>
              <w:ind w:firstLine="0" w:firstLineChars="0"/>
              <w:jc w:val="center"/>
              <w:rPr>
                <w:kern w:val="2"/>
                <w:sz w:val="21"/>
                <w:szCs w:val="21"/>
              </w:rPr>
            </w:pPr>
            <w:r>
              <w:rPr>
                <w:kern w:val="2"/>
                <w:sz w:val="21"/>
                <w:szCs w:val="21"/>
              </w:rPr>
              <w:t>2</w:t>
            </w:r>
          </w:p>
        </w:tc>
        <w:tc>
          <w:tcPr>
            <w:tcW w:w="365" w:type="dxa"/>
            <w:vAlign w:val="center"/>
          </w:tcPr>
          <w:p w14:paraId="20B753B5">
            <w:pPr>
              <w:jc w:val="left"/>
              <w:rPr>
                <w:rFonts w:ascii="Times New Roman" w:hAnsi="Times New Roman"/>
                <w:szCs w:val="21"/>
              </w:rPr>
            </w:pPr>
            <w:r>
              <w:rPr>
                <w:rFonts w:ascii="Times New Roman" w:hAnsi="Times New Roman"/>
                <w:szCs w:val="21"/>
              </w:rPr>
              <w:t>标准规范</w:t>
            </w:r>
          </w:p>
        </w:tc>
        <w:tc>
          <w:tcPr>
            <w:tcW w:w="1377" w:type="dxa"/>
            <w:vAlign w:val="center"/>
          </w:tcPr>
          <w:p w14:paraId="3478B7B3">
            <w:pPr>
              <w:jc w:val="left"/>
              <w:rPr>
                <w:rFonts w:ascii="Times New Roman" w:hAnsi="Times New Roman"/>
                <w:szCs w:val="21"/>
              </w:rPr>
            </w:pPr>
            <w:r>
              <w:rPr>
                <w:rFonts w:ascii="Times New Roman" w:hAnsi="Times New Roman"/>
                <w:szCs w:val="21"/>
              </w:rPr>
              <w:t>堆石混凝土坝设计规范</w:t>
            </w:r>
          </w:p>
        </w:tc>
        <w:tc>
          <w:tcPr>
            <w:tcW w:w="347" w:type="dxa"/>
            <w:vAlign w:val="center"/>
          </w:tcPr>
          <w:p w14:paraId="31A31275">
            <w:pPr>
              <w:jc w:val="center"/>
              <w:rPr>
                <w:rFonts w:ascii="Times New Roman" w:hAnsi="Times New Roman"/>
                <w:szCs w:val="21"/>
              </w:rPr>
            </w:pPr>
            <w:r>
              <w:rPr>
                <w:rFonts w:ascii="Times New Roman" w:hAnsi="Times New Roman"/>
                <w:szCs w:val="21"/>
              </w:rPr>
              <w:t>中国</w:t>
            </w:r>
          </w:p>
        </w:tc>
        <w:tc>
          <w:tcPr>
            <w:tcW w:w="917" w:type="dxa"/>
            <w:vAlign w:val="center"/>
          </w:tcPr>
          <w:p w14:paraId="3DF3AFC6">
            <w:pPr>
              <w:jc w:val="left"/>
              <w:rPr>
                <w:rFonts w:ascii="Times New Roman" w:hAnsi="Times New Roman"/>
                <w:szCs w:val="21"/>
              </w:rPr>
            </w:pPr>
            <w:r>
              <w:rPr>
                <w:rFonts w:ascii="Times New Roman" w:hAnsi="Times New Roman"/>
                <w:szCs w:val="21"/>
              </w:rPr>
              <w:t>NB/T 10077-2024</w:t>
            </w:r>
          </w:p>
        </w:tc>
        <w:tc>
          <w:tcPr>
            <w:tcW w:w="960" w:type="dxa"/>
            <w:vAlign w:val="center"/>
          </w:tcPr>
          <w:p w14:paraId="38B3D493">
            <w:pPr>
              <w:jc w:val="center"/>
              <w:rPr>
                <w:rFonts w:ascii="Times New Roman" w:hAnsi="Times New Roman"/>
                <w:szCs w:val="21"/>
              </w:rPr>
            </w:pPr>
            <w:r>
              <w:rPr>
                <w:rFonts w:ascii="Times New Roman" w:hAnsi="Times New Roman"/>
                <w:szCs w:val="21"/>
              </w:rPr>
              <w:t>2024年9月24日</w:t>
            </w:r>
          </w:p>
        </w:tc>
        <w:tc>
          <w:tcPr>
            <w:tcW w:w="1011" w:type="dxa"/>
            <w:vAlign w:val="center"/>
          </w:tcPr>
          <w:p w14:paraId="5B5F6443">
            <w:pPr>
              <w:jc w:val="left"/>
              <w:rPr>
                <w:rFonts w:ascii="Times New Roman" w:hAnsi="Times New Roman"/>
                <w:szCs w:val="21"/>
              </w:rPr>
            </w:pPr>
            <w:r>
              <w:rPr>
                <w:rFonts w:ascii="Times New Roman" w:hAnsi="Times New Roman"/>
                <w:szCs w:val="21"/>
              </w:rPr>
              <w:t>中国水利水电出版社</w:t>
            </w:r>
          </w:p>
        </w:tc>
        <w:tc>
          <w:tcPr>
            <w:tcW w:w="1543" w:type="dxa"/>
            <w:vAlign w:val="center"/>
          </w:tcPr>
          <w:p w14:paraId="295C2351">
            <w:pPr>
              <w:jc w:val="left"/>
              <w:rPr>
                <w:rFonts w:ascii="Times New Roman" w:hAnsi="Times New Roman"/>
                <w:szCs w:val="21"/>
              </w:rPr>
            </w:pPr>
            <w:r>
              <w:rPr>
                <w:rFonts w:ascii="Times New Roman" w:hAnsi="Times New Roman"/>
                <w:szCs w:val="21"/>
              </w:rPr>
              <w:t>中国电建集团华东勘测设计研究院有限公司；清华大学</w:t>
            </w:r>
          </w:p>
        </w:tc>
        <w:tc>
          <w:tcPr>
            <w:tcW w:w="1637" w:type="dxa"/>
            <w:vAlign w:val="center"/>
          </w:tcPr>
          <w:p w14:paraId="1E980C93">
            <w:pPr>
              <w:rPr>
                <w:rFonts w:ascii="Times New Roman" w:hAnsi="Times New Roman"/>
                <w:szCs w:val="21"/>
              </w:rPr>
            </w:pPr>
            <w:r>
              <w:rPr>
                <w:rFonts w:ascii="Times New Roman" w:hAnsi="Times New Roman"/>
                <w:szCs w:val="21"/>
              </w:rPr>
              <w:t>黄维；金峰；徐建军；安雪晖；郑鹏翔；周虎；</w:t>
            </w:r>
          </w:p>
          <w:p w14:paraId="176E5200">
            <w:pPr>
              <w:rPr>
                <w:rFonts w:ascii="Times New Roman" w:hAnsi="Times New Roman"/>
                <w:szCs w:val="21"/>
              </w:rPr>
            </w:pPr>
            <w:r>
              <w:rPr>
                <w:rFonts w:ascii="Times New Roman" w:hAnsi="Times New Roman"/>
                <w:szCs w:val="21"/>
              </w:rPr>
              <w:t>叶建群；吴宏荣；涂承义；姬广祥；王建新；吴世勇；</w:t>
            </w:r>
          </w:p>
          <w:p w14:paraId="387A0FEB">
            <w:pPr>
              <w:rPr>
                <w:rFonts w:ascii="Times New Roman" w:hAnsi="Times New Roman"/>
                <w:szCs w:val="21"/>
              </w:rPr>
            </w:pPr>
            <w:r>
              <w:rPr>
                <w:rFonts w:ascii="Times New Roman" w:hAnsi="Times New Roman"/>
                <w:szCs w:val="21"/>
              </w:rPr>
              <w:t>张勤；彭成佳；周相；李风亮；王国辉；李善平；周恒；张 冲；张全意；张光辉；夏勇；赵凯丽；姚胜利；赵恒；杨俊峰；曾旭</w:t>
            </w:r>
          </w:p>
        </w:tc>
      </w:tr>
      <w:tr w14:paraId="2745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3B5E512F">
            <w:pPr>
              <w:pStyle w:val="22"/>
              <w:ind w:firstLine="0" w:firstLineChars="0"/>
              <w:jc w:val="center"/>
              <w:rPr>
                <w:kern w:val="2"/>
                <w:sz w:val="21"/>
                <w:szCs w:val="21"/>
              </w:rPr>
            </w:pPr>
            <w:r>
              <w:rPr>
                <w:kern w:val="2"/>
                <w:sz w:val="21"/>
                <w:szCs w:val="21"/>
              </w:rPr>
              <w:t>3</w:t>
            </w:r>
          </w:p>
        </w:tc>
        <w:tc>
          <w:tcPr>
            <w:tcW w:w="365" w:type="dxa"/>
            <w:vAlign w:val="center"/>
          </w:tcPr>
          <w:p w14:paraId="70657F8B">
            <w:pPr>
              <w:spacing w:line="300" w:lineRule="auto"/>
              <w:jc w:val="center"/>
              <w:rPr>
                <w:rFonts w:ascii="Times New Roman" w:hAnsi="Times New Roman"/>
                <w:szCs w:val="21"/>
              </w:rPr>
            </w:pPr>
            <w:r>
              <w:rPr>
                <w:rFonts w:ascii="Times New Roman" w:hAnsi="Times New Roman"/>
                <w:szCs w:val="21"/>
              </w:rPr>
              <w:t>发明专利</w:t>
            </w:r>
          </w:p>
        </w:tc>
        <w:tc>
          <w:tcPr>
            <w:tcW w:w="1377" w:type="dxa"/>
            <w:vAlign w:val="center"/>
          </w:tcPr>
          <w:p w14:paraId="04C16567">
            <w:pPr>
              <w:spacing w:line="300" w:lineRule="auto"/>
              <w:jc w:val="center"/>
              <w:rPr>
                <w:rFonts w:ascii="Times New Roman" w:hAnsi="Times New Roman"/>
                <w:szCs w:val="21"/>
              </w:rPr>
            </w:pPr>
            <w:r>
              <w:rPr>
                <w:rFonts w:ascii="Times New Roman" w:hAnsi="Times New Roman"/>
                <w:szCs w:val="21"/>
              </w:rPr>
              <w:t>堆石混凝土细观三相有限元模型、建立方法和装置</w:t>
            </w:r>
          </w:p>
        </w:tc>
        <w:tc>
          <w:tcPr>
            <w:tcW w:w="347" w:type="dxa"/>
            <w:vAlign w:val="center"/>
          </w:tcPr>
          <w:p w14:paraId="0F23A7B5">
            <w:pPr>
              <w:spacing w:line="300" w:lineRule="auto"/>
              <w:jc w:val="center"/>
              <w:rPr>
                <w:rFonts w:ascii="Times New Roman" w:hAnsi="Times New Roman"/>
                <w:szCs w:val="21"/>
              </w:rPr>
            </w:pPr>
            <w:r>
              <w:rPr>
                <w:rFonts w:ascii="Times New Roman" w:hAnsi="Times New Roman"/>
                <w:szCs w:val="21"/>
              </w:rPr>
              <w:t>中国</w:t>
            </w:r>
          </w:p>
        </w:tc>
        <w:tc>
          <w:tcPr>
            <w:tcW w:w="917" w:type="dxa"/>
            <w:vAlign w:val="center"/>
          </w:tcPr>
          <w:p w14:paraId="65EB6F45">
            <w:pPr>
              <w:spacing w:line="300" w:lineRule="auto"/>
              <w:jc w:val="center"/>
              <w:rPr>
                <w:rFonts w:ascii="Times New Roman" w:hAnsi="Times New Roman"/>
                <w:szCs w:val="21"/>
              </w:rPr>
            </w:pPr>
            <w:r>
              <w:rPr>
                <w:rFonts w:ascii="Times New Roman" w:hAnsi="Times New Roman"/>
                <w:szCs w:val="21"/>
              </w:rPr>
              <w:t>ZL202111656237.1</w:t>
            </w:r>
          </w:p>
        </w:tc>
        <w:tc>
          <w:tcPr>
            <w:tcW w:w="960" w:type="dxa"/>
            <w:vAlign w:val="center"/>
          </w:tcPr>
          <w:p w14:paraId="4967A21B">
            <w:pPr>
              <w:spacing w:line="300" w:lineRule="auto"/>
              <w:jc w:val="center"/>
              <w:rPr>
                <w:rFonts w:ascii="Times New Roman" w:hAnsi="Times New Roman"/>
                <w:szCs w:val="21"/>
              </w:rPr>
            </w:pPr>
            <w:r>
              <w:rPr>
                <w:rFonts w:ascii="Times New Roman" w:hAnsi="Times New Roman"/>
                <w:szCs w:val="21"/>
              </w:rPr>
              <w:t>2024年09月10日</w:t>
            </w:r>
          </w:p>
        </w:tc>
        <w:tc>
          <w:tcPr>
            <w:tcW w:w="1011" w:type="dxa"/>
            <w:vAlign w:val="center"/>
          </w:tcPr>
          <w:p w14:paraId="457F9958">
            <w:pPr>
              <w:spacing w:line="300" w:lineRule="auto"/>
              <w:jc w:val="center"/>
              <w:rPr>
                <w:rFonts w:ascii="Times New Roman" w:hAnsi="Times New Roman"/>
                <w:szCs w:val="21"/>
              </w:rPr>
            </w:pPr>
            <w:r>
              <w:rPr>
                <w:rFonts w:ascii="Times New Roman" w:hAnsi="Times New Roman"/>
                <w:szCs w:val="21"/>
              </w:rPr>
              <w:t>第7356267号</w:t>
            </w:r>
          </w:p>
        </w:tc>
        <w:tc>
          <w:tcPr>
            <w:tcW w:w="1543" w:type="dxa"/>
            <w:vAlign w:val="center"/>
          </w:tcPr>
          <w:p w14:paraId="4D292E05">
            <w:pPr>
              <w:spacing w:line="300" w:lineRule="auto"/>
              <w:jc w:val="center"/>
              <w:rPr>
                <w:rFonts w:ascii="Times New Roman" w:hAnsi="Times New Roman"/>
                <w:szCs w:val="21"/>
              </w:rPr>
            </w:pPr>
            <w:r>
              <w:rPr>
                <w:rFonts w:ascii="Times New Roman" w:hAnsi="Times New Roman"/>
                <w:szCs w:val="21"/>
              </w:rPr>
              <w:t>清华大学</w:t>
            </w:r>
          </w:p>
        </w:tc>
        <w:tc>
          <w:tcPr>
            <w:tcW w:w="1637" w:type="dxa"/>
            <w:vAlign w:val="center"/>
          </w:tcPr>
          <w:p w14:paraId="6FE58313">
            <w:pPr>
              <w:spacing w:line="300" w:lineRule="auto"/>
              <w:jc w:val="center"/>
              <w:rPr>
                <w:rFonts w:ascii="Times New Roman" w:hAnsi="Times New Roman"/>
                <w:szCs w:val="21"/>
              </w:rPr>
            </w:pPr>
            <w:r>
              <w:rPr>
                <w:rFonts w:ascii="Times New Roman" w:hAnsi="Times New Roman"/>
                <w:szCs w:val="21"/>
              </w:rPr>
              <w:t>金峰；梁婷；周虎；黄杜若；江汇；何佳龙；邱奕翔</w:t>
            </w:r>
          </w:p>
        </w:tc>
      </w:tr>
      <w:tr w14:paraId="59CE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24933FD5">
            <w:pPr>
              <w:pStyle w:val="22"/>
              <w:ind w:firstLine="0" w:firstLineChars="0"/>
              <w:jc w:val="center"/>
              <w:rPr>
                <w:kern w:val="2"/>
                <w:sz w:val="21"/>
                <w:szCs w:val="21"/>
              </w:rPr>
            </w:pPr>
            <w:r>
              <w:rPr>
                <w:kern w:val="2"/>
                <w:sz w:val="21"/>
                <w:szCs w:val="21"/>
              </w:rPr>
              <w:t>4</w:t>
            </w:r>
          </w:p>
        </w:tc>
        <w:tc>
          <w:tcPr>
            <w:tcW w:w="365" w:type="dxa"/>
            <w:vAlign w:val="center"/>
          </w:tcPr>
          <w:p w14:paraId="0F17666A">
            <w:pPr>
              <w:jc w:val="left"/>
              <w:rPr>
                <w:rFonts w:ascii="Times New Roman" w:hAnsi="Times New Roman"/>
                <w:szCs w:val="21"/>
              </w:rPr>
            </w:pPr>
            <w:r>
              <w:rPr>
                <w:rFonts w:ascii="Times New Roman" w:hAnsi="Times New Roman"/>
                <w:szCs w:val="21"/>
              </w:rPr>
              <w:t>发明专利</w:t>
            </w:r>
          </w:p>
        </w:tc>
        <w:tc>
          <w:tcPr>
            <w:tcW w:w="1377" w:type="dxa"/>
            <w:vAlign w:val="center"/>
          </w:tcPr>
          <w:p w14:paraId="501BCBAE">
            <w:pPr>
              <w:jc w:val="left"/>
              <w:rPr>
                <w:rFonts w:ascii="Times New Roman" w:hAnsi="Times New Roman"/>
                <w:szCs w:val="21"/>
              </w:rPr>
            </w:pPr>
            <w:r>
              <w:rPr>
                <w:rFonts w:ascii="Times New Roman" w:hAnsi="Times New Roman"/>
                <w:szCs w:val="21"/>
              </w:rPr>
              <w:t>基于图像识别技术的堆石模拟分析方法及系统</w:t>
            </w:r>
          </w:p>
        </w:tc>
        <w:tc>
          <w:tcPr>
            <w:tcW w:w="347" w:type="dxa"/>
            <w:vAlign w:val="center"/>
          </w:tcPr>
          <w:p w14:paraId="0ABE196F">
            <w:pPr>
              <w:jc w:val="center"/>
              <w:rPr>
                <w:rFonts w:ascii="Times New Roman" w:hAnsi="Times New Roman"/>
                <w:szCs w:val="21"/>
              </w:rPr>
            </w:pPr>
            <w:r>
              <w:rPr>
                <w:rFonts w:ascii="Times New Roman" w:hAnsi="Times New Roman"/>
                <w:szCs w:val="21"/>
              </w:rPr>
              <w:t>中国</w:t>
            </w:r>
          </w:p>
        </w:tc>
        <w:tc>
          <w:tcPr>
            <w:tcW w:w="917" w:type="dxa"/>
            <w:vAlign w:val="center"/>
          </w:tcPr>
          <w:p w14:paraId="76B433E1">
            <w:pPr>
              <w:jc w:val="left"/>
              <w:rPr>
                <w:rFonts w:ascii="Times New Roman" w:hAnsi="Times New Roman"/>
                <w:szCs w:val="21"/>
              </w:rPr>
            </w:pPr>
            <w:r>
              <w:rPr>
                <w:rFonts w:ascii="Times New Roman" w:hAnsi="Times New Roman"/>
                <w:szCs w:val="21"/>
              </w:rPr>
              <w:t>ZL202110779146.0</w:t>
            </w:r>
          </w:p>
        </w:tc>
        <w:tc>
          <w:tcPr>
            <w:tcW w:w="960" w:type="dxa"/>
            <w:vAlign w:val="center"/>
          </w:tcPr>
          <w:p w14:paraId="6D8F36F0">
            <w:pPr>
              <w:jc w:val="center"/>
              <w:rPr>
                <w:rFonts w:ascii="Times New Roman" w:hAnsi="Times New Roman"/>
                <w:szCs w:val="21"/>
              </w:rPr>
            </w:pPr>
            <w:r>
              <w:rPr>
                <w:rFonts w:ascii="Times New Roman" w:hAnsi="Times New Roman"/>
                <w:szCs w:val="21"/>
              </w:rPr>
              <w:t>2022年06月01日</w:t>
            </w:r>
          </w:p>
        </w:tc>
        <w:tc>
          <w:tcPr>
            <w:tcW w:w="1011" w:type="dxa"/>
            <w:vAlign w:val="center"/>
          </w:tcPr>
          <w:p w14:paraId="197AAD8F">
            <w:pPr>
              <w:spacing w:line="300" w:lineRule="auto"/>
              <w:jc w:val="center"/>
              <w:rPr>
                <w:rFonts w:ascii="Times New Roman" w:hAnsi="Times New Roman"/>
                <w:szCs w:val="21"/>
              </w:rPr>
            </w:pPr>
            <w:r>
              <w:rPr>
                <w:rFonts w:ascii="Times New Roman" w:hAnsi="Times New Roman"/>
                <w:szCs w:val="21"/>
              </w:rPr>
              <w:t>第5291139号</w:t>
            </w:r>
          </w:p>
        </w:tc>
        <w:tc>
          <w:tcPr>
            <w:tcW w:w="1543" w:type="dxa"/>
            <w:vAlign w:val="center"/>
          </w:tcPr>
          <w:p w14:paraId="2CFFB592">
            <w:pPr>
              <w:jc w:val="left"/>
              <w:rPr>
                <w:rFonts w:ascii="Times New Roman" w:hAnsi="Times New Roman"/>
                <w:szCs w:val="21"/>
              </w:rPr>
            </w:pPr>
            <w:r>
              <w:rPr>
                <w:rFonts w:ascii="Times New Roman" w:hAnsi="Times New Roman"/>
                <w:szCs w:val="21"/>
              </w:rPr>
              <w:t>清华大学</w:t>
            </w:r>
          </w:p>
        </w:tc>
        <w:tc>
          <w:tcPr>
            <w:tcW w:w="1637" w:type="dxa"/>
            <w:vAlign w:val="center"/>
          </w:tcPr>
          <w:p w14:paraId="6774E65E">
            <w:pPr>
              <w:rPr>
                <w:rFonts w:ascii="Times New Roman" w:hAnsi="Times New Roman"/>
                <w:szCs w:val="21"/>
              </w:rPr>
            </w:pPr>
            <w:r>
              <w:rPr>
                <w:rFonts w:ascii="Times New Roman" w:hAnsi="Times New Roman"/>
                <w:szCs w:val="21"/>
              </w:rPr>
              <w:t>金峰，付立群，徐小蓉，周虎，张晨笛</w:t>
            </w:r>
          </w:p>
        </w:tc>
      </w:tr>
      <w:tr w14:paraId="71E2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2671EC03">
            <w:pPr>
              <w:pStyle w:val="22"/>
              <w:ind w:firstLine="0" w:firstLineChars="0"/>
              <w:jc w:val="center"/>
              <w:rPr>
                <w:kern w:val="2"/>
                <w:sz w:val="21"/>
                <w:szCs w:val="21"/>
              </w:rPr>
            </w:pPr>
            <w:r>
              <w:rPr>
                <w:kern w:val="2"/>
                <w:sz w:val="21"/>
                <w:szCs w:val="21"/>
              </w:rPr>
              <w:t>5</w:t>
            </w:r>
          </w:p>
        </w:tc>
        <w:tc>
          <w:tcPr>
            <w:tcW w:w="365" w:type="dxa"/>
            <w:vAlign w:val="center"/>
          </w:tcPr>
          <w:p w14:paraId="5C53EAE9">
            <w:pPr>
              <w:jc w:val="left"/>
              <w:rPr>
                <w:rFonts w:ascii="Times New Roman" w:hAnsi="Times New Roman"/>
                <w:szCs w:val="21"/>
              </w:rPr>
            </w:pPr>
            <w:r>
              <w:rPr>
                <w:rFonts w:ascii="Times New Roman" w:hAnsi="Times New Roman"/>
                <w:szCs w:val="21"/>
              </w:rPr>
              <w:t>标准规范</w:t>
            </w:r>
          </w:p>
        </w:tc>
        <w:tc>
          <w:tcPr>
            <w:tcW w:w="1377" w:type="dxa"/>
            <w:vAlign w:val="center"/>
          </w:tcPr>
          <w:p w14:paraId="676A6650">
            <w:pPr>
              <w:jc w:val="left"/>
              <w:rPr>
                <w:rFonts w:ascii="Times New Roman" w:hAnsi="Times New Roman"/>
                <w:szCs w:val="21"/>
              </w:rPr>
            </w:pPr>
            <w:r>
              <w:rPr>
                <w:rFonts w:ascii="Times New Roman" w:hAnsi="Times New Roman"/>
                <w:szCs w:val="21"/>
              </w:rPr>
              <w:t>水电水利工程堆石混凝土施工规范</w:t>
            </w:r>
          </w:p>
        </w:tc>
        <w:tc>
          <w:tcPr>
            <w:tcW w:w="347" w:type="dxa"/>
            <w:vAlign w:val="center"/>
          </w:tcPr>
          <w:p w14:paraId="035A5A38">
            <w:pPr>
              <w:jc w:val="center"/>
              <w:rPr>
                <w:rFonts w:ascii="Times New Roman" w:hAnsi="Times New Roman"/>
                <w:szCs w:val="21"/>
              </w:rPr>
            </w:pPr>
            <w:r>
              <w:rPr>
                <w:rFonts w:ascii="Times New Roman" w:hAnsi="Times New Roman"/>
                <w:szCs w:val="21"/>
              </w:rPr>
              <w:t>中国</w:t>
            </w:r>
          </w:p>
        </w:tc>
        <w:tc>
          <w:tcPr>
            <w:tcW w:w="917" w:type="dxa"/>
            <w:vAlign w:val="center"/>
          </w:tcPr>
          <w:p w14:paraId="0C198EC6">
            <w:pPr>
              <w:jc w:val="left"/>
              <w:rPr>
                <w:rFonts w:ascii="Times New Roman" w:hAnsi="Times New Roman"/>
                <w:szCs w:val="21"/>
              </w:rPr>
            </w:pPr>
            <w:r>
              <w:rPr>
                <w:rFonts w:ascii="Times New Roman" w:hAnsi="Times New Roman"/>
                <w:szCs w:val="21"/>
              </w:rPr>
              <w:t>DL/T 5806-2020</w:t>
            </w:r>
          </w:p>
        </w:tc>
        <w:tc>
          <w:tcPr>
            <w:tcW w:w="960" w:type="dxa"/>
            <w:vAlign w:val="center"/>
          </w:tcPr>
          <w:p w14:paraId="4E312DEE">
            <w:pPr>
              <w:jc w:val="left"/>
              <w:rPr>
                <w:rFonts w:ascii="Times New Roman" w:hAnsi="Times New Roman"/>
                <w:szCs w:val="21"/>
              </w:rPr>
            </w:pPr>
            <w:r>
              <w:rPr>
                <w:rFonts w:ascii="Times New Roman" w:hAnsi="Times New Roman"/>
                <w:szCs w:val="21"/>
              </w:rPr>
              <w:t>2020年10月23日</w:t>
            </w:r>
          </w:p>
        </w:tc>
        <w:tc>
          <w:tcPr>
            <w:tcW w:w="1011" w:type="dxa"/>
            <w:vAlign w:val="center"/>
          </w:tcPr>
          <w:p w14:paraId="540CE2D9">
            <w:pPr>
              <w:rPr>
                <w:rFonts w:ascii="Times New Roman" w:hAnsi="Times New Roman"/>
                <w:szCs w:val="21"/>
              </w:rPr>
            </w:pPr>
            <w:r>
              <w:rPr>
                <w:rFonts w:ascii="Times New Roman" w:hAnsi="Times New Roman"/>
                <w:szCs w:val="21"/>
              </w:rPr>
              <w:t>中国电力出版社</w:t>
            </w:r>
          </w:p>
        </w:tc>
        <w:tc>
          <w:tcPr>
            <w:tcW w:w="1543" w:type="dxa"/>
            <w:vAlign w:val="center"/>
          </w:tcPr>
          <w:p w14:paraId="19825688">
            <w:pPr>
              <w:jc w:val="left"/>
              <w:rPr>
                <w:rFonts w:ascii="Times New Roman" w:hAnsi="Times New Roman"/>
                <w:szCs w:val="21"/>
              </w:rPr>
            </w:pPr>
            <w:r>
              <w:rPr>
                <w:rFonts w:ascii="Times New Roman" w:hAnsi="Times New Roman"/>
                <w:szCs w:val="21"/>
              </w:rPr>
              <w:t>中国水利水电第八工程局有限公司；浙江省围海建设集团股份有限公司；清华大学；北京华石纳固科技有限公司</w:t>
            </w:r>
          </w:p>
        </w:tc>
        <w:tc>
          <w:tcPr>
            <w:tcW w:w="1637" w:type="dxa"/>
            <w:vAlign w:val="center"/>
          </w:tcPr>
          <w:p w14:paraId="70A46E10">
            <w:pPr>
              <w:rPr>
                <w:rFonts w:ascii="Times New Roman" w:hAnsi="Times New Roman"/>
                <w:szCs w:val="21"/>
              </w:rPr>
            </w:pPr>
            <w:r>
              <w:rPr>
                <w:rFonts w:ascii="Times New Roman" w:hAnsi="Times New Roman"/>
                <w:szCs w:val="21"/>
              </w:rPr>
              <w:t>涂怀健；金峰；吴良勇；李风亮；安雪晖；周虎；于永军；刘更军；杨贤水；张勇；乔志超；胡俊序；陈长久；刘江川；黄锦松；周德文；李善平；张全意；曾凡杜；杨茁；殷航俊；付显阳；俞祥丰；徐艳杰；潘坚文；黄杜若；万鹏；罗鑫；曾旭；薛守宁</w:t>
            </w:r>
          </w:p>
        </w:tc>
      </w:tr>
      <w:tr w14:paraId="4D32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00C8C151">
            <w:pPr>
              <w:pStyle w:val="22"/>
              <w:ind w:firstLine="0" w:firstLineChars="0"/>
              <w:jc w:val="center"/>
              <w:rPr>
                <w:kern w:val="2"/>
                <w:sz w:val="21"/>
                <w:szCs w:val="21"/>
              </w:rPr>
            </w:pPr>
            <w:r>
              <w:rPr>
                <w:kern w:val="2"/>
                <w:sz w:val="21"/>
                <w:szCs w:val="21"/>
              </w:rPr>
              <w:t>6</w:t>
            </w:r>
          </w:p>
        </w:tc>
        <w:tc>
          <w:tcPr>
            <w:tcW w:w="365" w:type="dxa"/>
            <w:vAlign w:val="center"/>
          </w:tcPr>
          <w:p w14:paraId="1285D2BA">
            <w:pPr>
              <w:spacing w:line="300" w:lineRule="auto"/>
              <w:jc w:val="center"/>
              <w:rPr>
                <w:rFonts w:ascii="Times New Roman" w:hAnsi="Times New Roman"/>
                <w:szCs w:val="21"/>
              </w:rPr>
            </w:pPr>
            <w:r>
              <w:rPr>
                <w:rFonts w:ascii="Times New Roman" w:hAnsi="Times New Roman"/>
                <w:szCs w:val="21"/>
              </w:rPr>
              <w:t>专著</w:t>
            </w:r>
          </w:p>
        </w:tc>
        <w:tc>
          <w:tcPr>
            <w:tcW w:w="1377" w:type="dxa"/>
            <w:vAlign w:val="center"/>
          </w:tcPr>
          <w:p w14:paraId="6CA84A41">
            <w:pPr>
              <w:spacing w:line="300" w:lineRule="auto"/>
              <w:jc w:val="center"/>
              <w:rPr>
                <w:rFonts w:ascii="Times New Roman" w:hAnsi="Times New Roman"/>
                <w:szCs w:val="21"/>
              </w:rPr>
            </w:pPr>
            <w:r>
              <w:rPr>
                <w:rFonts w:ascii="Times New Roman" w:hAnsi="Times New Roman"/>
                <w:szCs w:val="21"/>
              </w:rPr>
              <w:t>Rock-Filled Concrete Dam</w:t>
            </w:r>
          </w:p>
        </w:tc>
        <w:tc>
          <w:tcPr>
            <w:tcW w:w="347" w:type="dxa"/>
            <w:vAlign w:val="center"/>
          </w:tcPr>
          <w:p w14:paraId="737CBE8A">
            <w:pPr>
              <w:spacing w:line="300" w:lineRule="auto"/>
              <w:jc w:val="center"/>
              <w:rPr>
                <w:rFonts w:ascii="Times New Roman" w:hAnsi="Times New Roman"/>
                <w:szCs w:val="21"/>
              </w:rPr>
            </w:pPr>
            <w:r>
              <w:rPr>
                <w:rFonts w:ascii="Times New Roman" w:hAnsi="Times New Roman"/>
                <w:szCs w:val="21"/>
              </w:rPr>
              <w:t>中国</w:t>
            </w:r>
          </w:p>
        </w:tc>
        <w:tc>
          <w:tcPr>
            <w:tcW w:w="917" w:type="dxa"/>
            <w:vAlign w:val="center"/>
          </w:tcPr>
          <w:p w14:paraId="69B77FA5">
            <w:pPr>
              <w:spacing w:line="300" w:lineRule="auto"/>
              <w:jc w:val="center"/>
              <w:rPr>
                <w:rFonts w:ascii="Times New Roman" w:hAnsi="Times New Roman"/>
                <w:szCs w:val="21"/>
              </w:rPr>
            </w:pPr>
            <w:r>
              <w:rPr>
                <w:rFonts w:ascii="Times New Roman" w:hAnsi="Times New Roman"/>
                <w:szCs w:val="21"/>
              </w:rPr>
              <w:t>doi.org/10.1007/978-981-16-8298-8</w:t>
            </w:r>
          </w:p>
        </w:tc>
        <w:tc>
          <w:tcPr>
            <w:tcW w:w="960" w:type="dxa"/>
            <w:vAlign w:val="center"/>
          </w:tcPr>
          <w:p w14:paraId="6D1AF435">
            <w:pPr>
              <w:spacing w:line="300" w:lineRule="auto"/>
              <w:jc w:val="center"/>
              <w:rPr>
                <w:rFonts w:ascii="Times New Roman" w:hAnsi="Times New Roman"/>
                <w:szCs w:val="21"/>
              </w:rPr>
            </w:pPr>
            <w:r>
              <w:rPr>
                <w:rFonts w:ascii="Times New Roman" w:hAnsi="Times New Roman"/>
                <w:szCs w:val="21"/>
              </w:rPr>
              <w:t>2022年02月16日</w:t>
            </w:r>
          </w:p>
        </w:tc>
        <w:tc>
          <w:tcPr>
            <w:tcW w:w="1011" w:type="dxa"/>
            <w:vAlign w:val="center"/>
          </w:tcPr>
          <w:p w14:paraId="1FA22DB7">
            <w:pPr>
              <w:spacing w:line="300" w:lineRule="auto"/>
              <w:jc w:val="center"/>
              <w:rPr>
                <w:rFonts w:ascii="Times New Roman" w:hAnsi="Times New Roman"/>
                <w:szCs w:val="21"/>
              </w:rPr>
            </w:pPr>
            <w:r>
              <w:rPr>
                <w:rFonts w:ascii="Times New Roman" w:hAnsi="Times New Roman"/>
                <w:szCs w:val="21"/>
              </w:rPr>
              <w:t>Springer出版社</w:t>
            </w:r>
          </w:p>
        </w:tc>
        <w:tc>
          <w:tcPr>
            <w:tcW w:w="1543" w:type="dxa"/>
            <w:vAlign w:val="center"/>
          </w:tcPr>
          <w:p w14:paraId="344AD144">
            <w:pPr>
              <w:spacing w:line="300" w:lineRule="auto"/>
              <w:jc w:val="center"/>
              <w:rPr>
                <w:rFonts w:ascii="Times New Roman" w:hAnsi="Times New Roman"/>
                <w:szCs w:val="21"/>
              </w:rPr>
            </w:pPr>
            <w:r>
              <w:rPr>
                <w:rFonts w:ascii="Times New Roman" w:hAnsi="Times New Roman"/>
                <w:szCs w:val="21"/>
              </w:rPr>
              <w:t>清华大学</w:t>
            </w:r>
          </w:p>
        </w:tc>
        <w:tc>
          <w:tcPr>
            <w:tcW w:w="1637" w:type="dxa"/>
            <w:vAlign w:val="center"/>
          </w:tcPr>
          <w:p w14:paraId="41C637F0">
            <w:pPr>
              <w:spacing w:line="300" w:lineRule="auto"/>
              <w:jc w:val="center"/>
              <w:rPr>
                <w:rFonts w:ascii="Times New Roman" w:hAnsi="Times New Roman"/>
                <w:szCs w:val="21"/>
              </w:rPr>
            </w:pPr>
            <w:r>
              <w:rPr>
                <w:rFonts w:ascii="Times New Roman" w:hAnsi="Times New Roman"/>
                <w:szCs w:val="21"/>
              </w:rPr>
              <w:t>金峰；黄杜若</w:t>
            </w:r>
          </w:p>
        </w:tc>
      </w:tr>
      <w:tr w14:paraId="20E6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4C2B1B2B">
            <w:pPr>
              <w:pStyle w:val="22"/>
              <w:ind w:firstLine="0" w:firstLineChars="0"/>
              <w:jc w:val="center"/>
              <w:rPr>
                <w:kern w:val="2"/>
                <w:sz w:val="21"/>
                <w:szCs w:val="21"/>
              </w:rPr>
            </w:pPr>
            <w:r>
              <w:rPr>
                <w:kern w:val="2"/>
                <w:sz w:val="21"/>
                <w:szCs w:val="21"/>
              </w:rPr>
              <w:t>7</w:t>
            </w:r>
          </w:p>
        </w:tc>
        <w:tc>
          <w:tcPr>
            <w:tcW w:w="365" w:type="dxa"/>
            <w:vAlign w:val="center"/>
          </w:tcPr>
          <w:p w14:paraId="3C9C093F">
            <w:pPr>
              <w:spacing w:line="300" w:lineRule="auto"/>
              <w:jc w:val="center"/>
              <w:rPr>
                <w:rFonts w:ascii="Times New Roman" w:hAnsi="Times New Roman"/>
                <w:szCs w:val="21"/>
              </w:rPr>
            </w:pPr>
            <w:r>
              <w:rPr>
                <w:rFonts w:ascii="Times New Roman" w:hAnsi="Times New Roman"/>
                <w:szCs w:val="21"/>
              </w:rPr>
              <w:t>论文</w:t>
            </w:r>
          </w:p>
        </w:tc>
        <w:tc>
          <w:tcPr>
            <w:tcW w:w="1377" w:type="dxa"/>
            <w:vAlign w:val="center"/>
          </w:tcPr>
          <w:p w14:paraId="1F5E7D2F">
            <w:pPr>
              <w:spacing w:line="300" w:lineRule="auto"/>
              <w:jc w:val="center"/>
              <w:rPr>
                <w:rFonts w:ascii="Times New Roman" w:hAnsi="Times New Roman"/>
                <w:szCs w:val="21"/>
              </w:rPr>
            </w:pPr>
            <w:r>
              <w:rPr>
                <w:rFonts w:ascii="Times New Roman" w:hAnsi="Times New Roman"/>
                <w:szCs w:val="21"/>
              </w:rPr>
              <w:t>A Brief Review of Rock-Filled Concrete Dams and Prospects for Next-Generation Concrete Dam Construction Technology</w:t>
            </w:r>
          </w:p>
        </w:tc>
        <w:tc>
          <w:tcPr>
            <w:tcW w:w="347" w:type="dxa"/>
            <w:vAlign w:val="center"/>
          </w:tcPr>
          <w:p w14:paraId="50F0C90D">
            <w:pPr>
              <w:spacing w:line="300" w:lineRule="auto"/>
              <w:jc w:val="center"/>
              <w:rPr>
                <w:rFonts w:ascii="Times New Roman" w:hAnsi="Times New Roman"/>
                <w:szCs w:val="21"/>
              </w:rPr>
            </w:pPr>
            <w:r>
              <w:rPr>
                <w:rFonts w:ascii="Times New Roman" w:hAnsi="Times New Roman"/>
                <w:szCs w:val="21"/>
              </w:rPr>
              <w:t>中国</w:t>
            </w:r>
          </w:p>
        </w:tc>
        <w:tc>
          <w:tcPr>
            <w:tcW w:w="917" w:type="dxa"/>
            <w:vAlign w:val="center"/>
          </w:tcPr>
          <w:p w14:paraId="4BD82F0D">
            <w:pPr>
              <w:spacing w:line="300" w:lineRule="auto"/>
              <w:jc w:val="center"/>
              <w:rPr>
                <w:rFonts w:ascii="Times New Roman" w:hAnsi="Times New Roman"/>
                <w:szCs w:val="21"/>
              </w:rPr>
            </w:pPr>
            <w:r>
              <w:fldChar w:fldCharType="begin"/>
            </w:r>
            <w:r>
              <w:instrText xml:space="preserve"> HYPERLINK "https://doi.org/10.1016/j.eng.2023.09.020" \t "https://www.sciencedirect.com/science/article/pii/_blank" \o "Persistent link using digital object identifier" </w:instrText>
            </w:r>
            <w:r>
              <w:fldChar w:fldCharType="separate"/>
            </w:r>
            <w:r>
              <w:rPr>
                <w:rFonts w:ascii="Times New Roman" w:hAnsi="Times New Roman"/>
                <w:szCs w:val="21"/>
              </w:rPr>
              <w:t>doi.org/10.1016/j.eng.2023.09.020</w:t>
            </w:r>
            <w:r>
              <w:rPr>
                <w:rFonts w:ascii="Times New Roman" w:hAnsi="Times New Roman"/>
                <w:szCs w:val="21"/>
              </w:rPr>
              <w:fldChar w:fldCharType="end"/>
            </w:r>
          </w:p>
        </w:tc>
        <w:tc>
          <w:tcPr>
            <w:tcW w:w="960" w:type="dxa"/>
            <w:vAlign w:val="center"/>
          </w:tcPr>
          <w:p w14:paraId="676A73DC">
            <w:pPr>
              <w:spacing w:line="300" w:lineRule="auto"/>
              <w:jc w:val="center"/>
              <w:rPr>
                <w:rFonts w:ascii="Times New Roman" w:hAnsi="Times New Roman"/>
                <w:szCs w:val="21"/>
              </w:rPr>
            </w:pPr>
            <w:r>
              <w:rPr>
                <w:rFonts w:ascii="Times New Roman" w:hAnsi="Times New Roman"/>
                <w:szCs w:val="21"/>
              </w:rPr>
              <w:t>2023年12月04日</w:t>
            </w:r>
          </w:p>
        </w:tc>
        <w:tc>
          <w:tcPr>
            <w:tcW w:w="1011" w:type="dxa"/>
            <w:vAlign w:val="center"/>
          </w:tcPr>
          <w:p w14:paraId="3BE049CA">
            <w:pPr>
              <w:spacing w:line="300" w:lineRule="auto"/>
              <w:jc w:val="center"/>
              <w:rPr>
                <w:rFonts w:ascii="Times New Roman" w:hAnsi="Times New Roman"/>
                <w:szCs w:val="21"/>
              </w:rPr>
            </w:pPr>
            <w:r>
              <w:rPr>
                <w:rFonts w:ascii="Times New Roman" w:hAnsi="Times New Roman"/>
                <w:szCs w:val="21"/>
              </w:rPr>
              <w:t>Engineering</w:t>
            </w:r>
          </w:p>
        </w:tc>
        <w:tc>
          <w:tcPr>
            <w:tcW w:w="1543" w:type="dxa"/>
            <w:vAlign w:val="center"/>
          </w:tcPr>
          <w:p w14:paraId="645F800D">
            <w:pPr>
              <w:spacing w:line="300" w:lineRule="auto"/>
              <w:jc w:val="center"/>
              <w:rPr>
                <w:rFonts w:ascii="Times New Roman" w:hAnsi="Times New Roman"/>
                <w:szCs w:val="21"/>
              </w:rPr>
            </w:pPr>
            <w:r>
              <w:rPr>
                <w:rFonts w:ascii="Times New Roman" w:hAnsi="Times New Roman"/>
                <w:szCs w:val="21"/>
              </w:rPr>
              <w:t>清华大学；International Commission on Large Dams</w:t>
            </w:r>
          </w:p>
        </w:tc>
        <w:tc>
          <w:tcPr>
            <w:tcW w:w="1637" w:type="dxa"/>
            <w:vAlign w:val="center"/>
          </w:tcPr>
          <w:p w14:paraId="7B199AA4">
            <w:pPr>
              <w:spacing w:line="300" w:lineRule="auto"/>
              <w:jc w:val="center"/>
              <w:rPr>
                <w:rFonts w:ascii="Times New Roman" w:hAnsi="Times New Roman"/>
                <w:szCs w:val="21"/>
              </w:rPr>
            </w:pPr>
            <w:r>
              <w:rPr>
                <w:rFonts w:ascii="Times New Roman" w:hAnsi="Times New Roman"/>
                <w:szCs w:val="21"/>
              </w:rPr>
              <w:t>金峰；黄杜若；Michael Lino；周虎</w:t>
            </w:r>
          </w:p>
        </w:tc>
      </w:tr>
      <w:tr w14:paraId="0EBC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104D0919">
            <w:pPr>
              <w:pStyle w:val="22"/>
              <w:ind w:firstLine="0" w:firstLineChars="0"/>
              <w:jc w:val="center"/>
              <w:rPr>
                <w:kern w:val="2"/>
                <w:sz w:val="21"/>
                <w:szCs w:val="21"/>
              </w:rPr>
            </w:pPr>
            <w:r>
              <w:rPr>
                <w:kern w:val="2"/>
                <w:sz w:val="21"/>
                <w:szCs w:val="21"/>
              </w:rPr>
              <w:t>8</w:t>
            </w:r>
          </w:p>
        </w:tc>
        <w:tc>
          <w:tcPr>
            <w:tcW w:w="365" w:type="dxa"/>
            <w:vAlign w:val="center"/>
          </w:tcPr>
          <w:p w14:paraId="73941FDC">
            <w:pPr>
              <w:spacing w:line="300" w:lineRule="auto"/>
              <w:jc w:val="center"/>
              <w:rPr>
                <w:rFonts w:ascii="Times New Roman" w:hAnsi="Times New Roman"/>
                <w:szCs w:val="21"/>
              </w:rPr>
            </w:pPr>
            <w:r>
              <w:rPr>
                <w:rFonts w:ascii="Times New Roman" w:hAnsi="Times New Roman"/>
                <w:szCs w:val="21"/>
              </w:rPr>
              <w:t>论文</w:t>
            </w:r>
          </w:p>
        </w:tc>
        <w:tc>
          <w:tcPr>
            <w:tcW w:w="1377" w:type="dxa"/>
            <w:vAlign w:val="center"/>
          </w:tcPr>
          <w:p w14:paraId="7CC4CB2D">
            <w:pPr>
              <w:spacing w:line="300" w:lineRule="auto"/>
              <w:jc w:val="center"/>
              <w:rPr>
                <w:rFonts w:ascii="Times New Roman" w:hAnsi="Times New Roman"/>
                <w:szCs w:val="21"/>
              </w:rPr>
            </w:pPr>
            <w:r>
              <w:fldChar w:fldCharType="begin"/>
            </w:r>
            <w:r>
              <w:instrText xml:space="preserve"> HYPERLINK "https://kns.cnki.net/kcms2/article/abstract?v=JSKsj9h_wsImYr89x1F0Wh1aORzeZZV8tSTZrn5HtrZBSQt5aBDDh9GwAcasN78DvtadbYv7dReFy3iJ-CaqjpRWjFXzkqzTBd41PWKZYDwFndgpCbWKjEI1KwdMrdjcSTexbG7jKvfMK5BD5YwLRDfD0Bn-W1issj8nUoDQtFSCiXeK-ZYnbQ==&amp;uniplatform=NZKPT&amp;language=CHS" \t "https://kns.cnki.net/kns8s/defaultresult/_blank" </w:instrText>
            </w:r>
            <w:r>
              <w:fldChar w:fldCharType="separate"/>
            </w:r>
            <w:r>
              <w:rPr>
                <w:rFonts w:ascii="Times New Roman" w:hAnsi="Times New Roman"/>
                <w:szCs w:val="21"/>
              </w:rPr>
              <w:t>单块石粒径对自密实混凝土断裂性能的影响研究</w:t>
            </w:r>
            <w:r>
              <w:rPr>
                <w:rFonts w:ascii="Times New Roman" w:hAnsi="Times New Roman"/>
                <w:szCs w:val="21"/>
              </w:rPr>
              <w:fldChar w:fldCharType="end"/>
            </w:r>
          </w:p>
        </w:tc>
        <w:tc>
          <w:tcPr>
            <w:tcW w:w="347" w:type="dxa"/>
            <w:vAlign w:val="center"/>
          </w:tcPr>
          <w:p w14:paraId="7765A050">
            <w:pPr>
              <w:spacing w:line="300" w:lineRule="auto"/>
              <w:jc w:val="center"/>
              <w:rPr>
                <w:rFonts w:ascii="Times New Roman" w:hAnsi="Times New Roman"/>
                <w:szCs w:val="21"/>
              </w:rPr>
            </w:pPr>
            <w:r>
              <w:rPr>
                <w:rFonts w:ascii="Times New Roman" w:hAnsi="Times New Roman"/>
                <w:szCs w:val="21"/>
              </w:rPr>
              <w:t>中国</w:t>
            </w:r>
          </w:p>
        </w:tc>
        <w:tc>
          <w:tcPr>
            <w:tcW w:w="917" w:type="dxa"/>
            <w:vAlign w:val="center"/>
          </w:tcPr>
          <w:p w14:paraId="67289AEC">
            <w:pPr>
              <w:spacing w:line="300" w:lineRule="auto"/>
              <w:jc w:val="center"/>
              <w:rPr>
                <w:rFonts w:ascii="Times New Roman" w:hAnsi="Times New Roman"/>
                <w:szCs w:val="21"/>
              </w:rPr>
            </w:pPr>
            <w:r>
              <w:rPr>
                <w:rFonts w:ascii="Times New Roman" w:hAnsi="Times New Roman"/>
                <w:szCs w:val="21"/>
              </w:rPr>
              <w:t>doi.org/10.13243/j.cnki.slxb.20230299</w:t>
            </w:r>
          </w:p>
        </w:tc>
        <w:tc>
          <w:tcPr>
            <w:tcW w:w="960" w:type="dxa"/>
            <w:vAlign w:val="center"/>
          </w:tcPr>
          <w:p w14:paraId="3E603041">
            <w:pPr>
              <w:spacing w:line="300" w:lineRule="auto"/>
              <w:jc w:val="center"/>
              <w:rPr>
                <w:rFonts w:ascii="Times New Roman" w:hAnsi="Times New Roman"/>
                <w:szCs w:val="21"/>
              </w:rPr>
            </w:pPr>
            <w:r>
              <w:rPr>
                <w:rFonts w:ascii="Times New Roman" w:hAnsi="Times New Roman"/>
                <w:szCs w:val="21"/>
              </w:rPr>
              <w:t>2023年10月25日</w:t>
            </w:r>
          </w:p>
        </w:tc>
        <w:tc>
          <w:tcPr>
            <w:tcW w:w="1011" w:type="dxa"/>
            <w:vAlign w:val="center"/>
          </w:tcPr>
          <w:p w14:paraId="51639A68">
            <w:pPr>
              <w:spacing w:line="300" w:lineRule="auto"/>
              <w:jc w:val="center"/>
              <w:rPr>
                <w:rFonts w:ascii="Times New Roman" w:hAnsi="Times New Roman"/>
                <w:szCs w:val="21"/>
              </w:rPr>
            </w:pPr>
            <w:r>
              <w:rPr>
                <w:rFonts w:ascii="Times New Roman" w:hAnsi="Times New Roman"/>
                <w:szCs w:val="21"/>
              </w:rPr>
              <w:t>水利学报</w:t>
            </w:r>
          </w:p>
        </w:tc>
        <w:tc>
          <w:tcPr>
            <w:tcW w:w="1543" w:type="dxa"/>
            <w:vAlign w:val="center"/>
          </w:tcPr>
          <w:p w14:paraId="4E2AF0A9">
            <w:pPr>
              <w:spacing w:line="300" w:lineRule="auto"/>
              <w:jc w:val="center"/>
              <w:rPr>
                <w:rFonts w:ascii="Times New Roman" w:hAnsi="Times New Roman"/>
                <w:szCs w:val="21"/>
              </w:rPr>
            </w:pPr>
            <w:r>
              <w:rPr>
                <w:rFonts w:ascii="Times New Roman" w:hAnsi="Times New Roman"/>
                <w:szCs w:val="21"/>
              </w:rPr>
              <w:t>西京学院；西北农林科技大学；清华大学</w:t>
            </w:r>
          </w:p>
        </w:tc>
        <w:tc>
          <w:tcPr>
            <w:tcW w:w="1637" w:type="dxa"/>
            <w:vAlign w:val="center"/>
          </w:tcPr>
          <w:p w14:paraId="1DB3A02B">
            <w:pPr>
              <w:spacing w:line="300" w:lineRule="auto"/>
              <w:jc w:val="center"/>
              <w:rPr>
                <w:rFonts w:ascii="Times New Roman" w:hAnsi="Times New Roman"/>
                <w:szCs w:val="21"/>
              </w:rPr>
            </w:pPr>
            <w:r>
              <w:rPr>
                <w:rFonts w:ascii="Times New Roman" w:hAnsi="Times New Roman"/>
                <w:szCs w:val="21"/>
              </w:rPr>
              <w:t>罗滔；李玉洁；杨毅；潘晓凤；金峰</w:t>
            </w:r>
          </w:p>
        </w:tc>
      </w:tr>
      <w:tr w14:paraId="4182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7D4DDA55">
            <w:pPr>
              <w:pStyle w:val="22"/>
              <w:ind w:firstLine="0" w:firstLineChars="0"/>
              <w:jc w:val="center"/>
              <w:rPr>
                <w:kern w:val="2"/>
                <w:sz w:val="21"/>
                <w:szCs w:val="21"/>
              </w:rPr>
            </w:pPr>
            <w:r>
              <w:rPr>
                <w:kern w:val="2"/>
                <w:sz w:val="21"/>
                <w:szCs w:val="21"/>
              </w:rPr>
              <w:t>9</w:t>
            </w:r>
          </w:p>
        </w:tc>
        <w:tc>
          <w:tcPr>
            <w:tcW w:w="365" w:type="dxa"/>
            <w:vAlign w:val="center"/>
          </w:tcPr>
          <w:p w14:paraId="4C2B241C">
            <w:pPr>
              <w:jc w:val="left"/>
              <w:rPr>
                <w:rFonts w:ascii="Times New Roman" w:hAnsi="Times New Roman"/>
                <w:szCs w:val="21"/>
              </w:rPr>
            </w:pPr>
            <w:r>
              <w:rPr>
                <w:rFonts w:ascii="Times New Roman" w:hAnsi="Times New Roman"/>
                <w:szCs w:val="21"/>
              </w:rPr>
              <w:t>软件著作权</w:t>
            </w:r>
          </w:p>
        </w:tc>
        <w:tc>
          <w:tcPr>
            <w:tcW w:w="1377" w:type="dxa"/>
            <w:vAlign w:val="center"/>
          </w:tcPr>
          <w:p w14:paraId="7DEA33C0">
            <w:pPr>
              <w:jc w:val="left"/>
              <w:rPr>
                <w:rFonts w:ascii="Times New Roman" w:hAnsi="Times New Roman"/>
                <w:szCs w:val="21"/>
              </w:rPr>
            </w:pPr>
            <w:r>
              <w:rPr>
                <w:rFonts w:ascii="Times New Roman" w:hAnsi="Times New Roman"/>
                <w:szCs w:val="21"/>
              </w:rPr>
              <w:t>堆石混凝土坝施工管理信息系统（电脑版）V2.0</w:t>
            </w:r>
          </w:p>
        </w:tc>
        <w:tc>
          <w:tcPr>
            <w:tcW w:w="347" w:type="dxa"/>
            <w:vAlign w:val="center"/>
          </w:tcPr>
          <w:p w14:paraId="6F03FB6C">
            <w:pPr>
              <w:jc w:val="left"/>
              <w:rPr>
                <w:rFonts w:ascii="Times New Roman" w:hAnsi="Times New Roman"/>
                <w:szCs w:val="21"/>
              </w:rPr>
            </w:pPr>
            <w:r>
              <w:rPr>
                <w:rFonts w:ascii="Times New Roman" w:hAnsi="Times New Roman"/>
                <w:szCs w:val="21"/>
              </w:rPr>
              <w:t>中国</w:t>
            </w:r>
          </w:p>
        </w:tc>
        <w:tc>
          <w:tcPr>
            <w:tcW w:w="917" w:type="dxa"/>
            <w:vAlign w:val="center"/>
          </w:tcPr>
          <w:p w14:paraId="576E9CD7">
            <w:pPr>
              <w:jc w:val="left"/>
              <w:rPr>
                <w:rFonts w:ascii="Times New Roman" w:hAnsi="Times New Roman"/>
                <w:szCs w:val="21"/>
              </w:rPr>
            </w:pPr>
            <w:r>
              <w:rPr>
                <w:rFonts w:ascii="Times New Roman" w:hAnsi="Times New Roman"/>
                <w:szCs w:val="21"/>
              </w:rPr>
              <w:t>2021SR0122149</w:t>
            </w:r>
          </w:p>
        </w:tc>
        <w:tc>
          <w:tcPr>
            <w:tcW w:w="960" w:type="dxa"/>
            <w:vAlign w:val="center"/>
          </w:tcPr>
          <w:p w14:paraId="23BEA2B0">
            <w:pPr>
              <w:jc w:val="left"/>
              <w:rPr>
                <w:rFonts w:ascii="Times New Roman" w:hAnsi="Times New Roman"/>
                <w:szCs w:val="21"/>
              </w:rPr>
            </w:pPr>
            <w:r>
              <w:rPr>
                <w:rFonts w:ascii="Times New Roman" w:hAnsi="Times New Roman"/>
                <w:szCs w:val="21"/>
              </w:rPr>
              <w:t>2021年01月22日</w:t>
            </w:r>
          </w:p>
        </w:tc>
        <w:tc>
          <w:tcPr>
            <w:tcW w:w="1011" w:type="dxa"/>
            <w:vAlign w:val="center"/>
          </w:tcPr>
          <w:p w14:paraId="352B2E3C">
            <w:pPr>
              <w:jc w:val="left"/>
              <w:rPr>
                <w:rFonts w:ascii="Times New Roman" w:hAnsi="Times New Roman"/>
                <w:szCs w:val="21"/>
              </w:rPr>
            </w:pPr>
            <w:r>
              <w:rPr>
                <w:rFonts w:ascii="Times New Roman" w:hAnsi="Times New Roman"/>
                <w:szCs w:val="21"/>
              </w:rPr>
              <w:t>软著登字第6846466号</w:t>
            </w:r>
          </w:p>
        </w:tc>
        <w:tc>
          <w:tcPr>
            <w:tcW w:w="1543" w:type="dxa"/>
            <w:vAlign w:val="center"/>
          </w:tcPr>
          <w:p w14:paraId="521C2F4F">
            <w:pPr>
              <w:rPr>
                <w:rFonts w:ascii="Times New Roman" w:hAnsi="Times New Roman"/>
                <w:szCs w:val="21"/>
              </w:rPr>
            </w:pPr>
            <w:r>
              <w:rPr>
                <w:rFonts w:ascii="Times New Roman" w:hAnsi="Times New Roman"/>
                <w:szCs w:val="21"/>
              </w:rPr>
              <w:t>清华大学</w:t>
            </w:r>
          </w:p>
        </w:tc>
        <w:tc>
          <w:tcPr>
            <w:tcW w:w="1637" w:type="dxa"/>
            <w:vAlign w:val="center"/>
          </w:tcPr>
          <w:p w14:paraId="43C8CFAB">
            <w:pPr>
              <w:rPr>
                <w:rFonts w:ascii="Times New Roman" w:hAnsi="Times New Roman"/>
                <w:szCs w:val="21"/>
              </w:rPr>
            </w:pPr>
          </w:p>
        </w:tc>
      </w:tr>
      <w:tr w14:paraId="71B5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dxa"/>
            <w:vAlign w:val="center"/>
          </w:tcPr>
          <w:p w14:paraId="7F163DA0">
            <w:pPr>
              <w:pStyle w:val="22"/>
              <w:ind w:firstLine="0" w:firstLineChars="0"/>
              <w:jc w:val="center"/>
              <w:rPr>
                <w:kern w:val="2"/>
                <w:sz w:val="21"/>
                <w:szCs w:val="21"/>
              </w:rPr>
            </w:pPr>
            <w:r>
              <w:rPr>
                <w:kern w:val="2"/>
                <w:sz w:val="21"/>
                <w:szCs w:val="21"/>
              </w:rPr>
              <w:t>10</w:t>
            </w:r>
          </w:p>
        </w:tc>
        <w:tc>
          <w:tcPr>
            <w:tcW w:w="365" w:type="dxa"/>
            <w:vAlign w:val="center"/>
          </w:tcPr>
          <w:p w14:paraId="6CD3BB55">
            <w:pPr>
              <w:jc w:val="left"/>
              <w:rPr>
                <w:rFonts w:ascii="Times New Roman" w:hAnsi="Times New Roman"/>
                <w:szCs w:val="21"/>
              </w:rPr>
            </w:pPr>
            <w:r>
              <w:rPr>
                <w:rFonts w:ascii="Times New Roman" w:hAnsi="Times New Roman"/>
                <w:color w:val="000000"/>
                <w:szCs w:val="21"/>
              </w:rPr>
              <w:t>软件著作权</w:t>
            </w:r>
          </w:p>
        </w:tc>
        <w:tc>
          <w:tcPr>
            <w:tcW w:w="1377" w:type="dxa"/>
            <w:vAlign w:val="center"/>
          </w:tcPr>
          <w:p w14:paraId="5DF9C4B2">
            <w:pPr>
              <w:jc w:val="left"/>
              <w:rPr>
                <w:rFonts w:ascii="Times New Roman" w:hAnsi="Times New Roman"/>
                <w:szCs w:val="21"/>
              </w:rPr>
            </w:pPr>
            <w:r>
              <w:rPr>
                <w:rFonts w:ascii="Times New Roman" w:hAnsi="Times New Roman"/>
                <w:color w:val="000000"/>
                <w:szCs w:val="21"/>
              </w:rPr>
              <w:t>东庄水利枢纽堆石混凝土二道坝数字孪生感知系统V1.0</w:t>
            </w:r>
          </w:p>
        </w:tc>
        <w:tc>
          <w:tcPr>
            <w:tcW w:w="347" w:type="dxa"/>
            <w:vAlign w:val="center"/>
          </w:tcPr>
          <w:p w14:paraId="7F29A420">
            <w:pPr>
              <w:jc w:val="center"/>
              <w:rPr>
                <w:rFonts w:ascii="Times New Roman" w:hAnsi="Times New Roman"/>
                <w:szCs w:val="21"/>
              </w:rPr>
            </w:pPr>
            <w:r>
              <w:rPr>
                <w:rFonts w:ascii="Times New Roman" w:hAnsi="Times New Roman"/>
                <w:color w:val="000000"/>
                <w:szCs w:val="21"/>
              </w:rPr>
              <w:t>中国</w:t>
            </w:r>
          </w:p>
        </w:tc>
        <w:tc>
          <w:tcPr>
            <w:tcW w:w="917" w:type="dxa"/>
            <w:vAlign w:val="center"/>
          </w:tcPr>
          <w:p w14:paraId="7AF6012F">
            <w:pPr>
              <w:jc w:val="left"/>
              <w:rPr>
                <w:rFonts w:ascii="Times New Roman" w:hAnsi="Times New Roman"/>
                <w:szCs w:val="21"/>
              </w:rPr>
            </w:pPr>
            <w:r>
              <w:rPr>
                <w:rFonts w:ascii="Times New Roman" w:hAnsi="Times New Roman"/>
                <w:color w:val="000000"/>
                <w:szCs w:val="21"/>
              </w:rPr>
              <w:t>2024SR1707168</w:t>
            </w:r>
          </w:p>
        </w:tc>
        <w:tc>
          <w:tcPr>
            <w:tcW w:w="960" w:type="dxa"/>
            <w:vAlign w:val="center"/>
          </w:tcPr>
          <w:p w14:paraId="757704EE">
            <w:pPr>
              <w:jc w:val="left"/>
              <w:rPr>
                <w:rFonts w:ascii="Times New Roman" w:hAnsi="Times New Roman"/>
                <w:szCs w:val="21"/>
              </w:rPr>
            </w:pPr>
            <w:r>
              <w:rPr>
                <w:rFonts w:ascii="Times New Roman" w:hAnsi="Times New Roman"/>
                <w:color w:val="000000"/>
                <w:szCs w:val="21"/>
              </w:rPr>
              <w:t>2024</w:t>
            </w:r>
            <w:r>
              <w:rPr>
                <w:rFonts w:hint="eastAsia" w:ascii="Times New Roman" w:hAnsi="Times New Roman"/>
                <w:color w:val="000000"/>
                <w:szCs w:val="21"/>
              </w:rPr>
              <w:t>年</w:t>
            </w:r>
            <w:r>
              <w:rPr>
                <w:rFonts w:ascii="Times New Roman" w:hAnsi="Times New Roman"/>
                <w:color w:val="000000"/>
                <w:szCs w:val="21"/>
              </w:rPr>
              <w:t>11</w:t>
            </w:r>
            <w:r>
              <w:rPr>
                <w:rFonts w:hint="eastAsia" w:ascii="Times New Roman" w:hAnsi="Times New Roman"/>
                <w:color w:val="000000"/>
                <w:szCs w:val="21"/>
              </w:rPr>
              <w:t>月</w:t>
            </w:r>
            <w:r>
              <w:rPr>
                <w:rFonts w:ascii="Times New Roman" w:hAnsi="Times New Roman"/>
                <w:color w:val="000000"/>
                <w:szCs w:val="21"/>
              </w:rPr>
              <w:t>06</w:t>
            </w:r>
            <w:r>
              <w:rPr>
                <w:rFonts w:hint="eastAsia" w:ascii="Times New Roman" w:hAnsi="Times New Roman"/>
                <w:color w:val="000000"/>
                <w:szCs w:val="21"/>
              </w:rPr>
              <w:t>日</w:t>
            </w:r>
          </w:p>
        </w:tc>
        <w:tc>
          <w:tcPr>
            <w:tcW w:w="1011" w:type="dxa"/>
            <w:vAlign w:val="center"/>
          </w:tcPr>
          <w:p w14:paraId="0482D823">
            <w:pPr>
              <w:jc w:val="left"/>
              <w:rPr>
                <w:rFonts w:ascii="Times New Roman" w:hAnsi="Times New Roman"/>
                <w:szCs w:val="21"/>
              </w:rPr>
            </w:pPr>
            <w:r>
              <w:rPr>
                <w:rFonts w:ascii="Times New Roman" w:hAnsi="Times New Roman"/>
                <w:color w:val="000000"/>
                <w:szCs w:val="21"/>
              </w:rPr>
              <w:t>软著登字第14111041号</w:t>
            </w:r>
          </w:p>
        </w:tc>
        <w:tc>
          <w:tcPr>
            <w:tcW w:w="1543" w:type="dxa"/>
            <w:vAlign w:val="center"/>
          </w:tcPr>
          <w:p w14:paraId="38AC482B">
            <w:pPr>
              <w:jc w:val="left"/>
              <w:rPr>
                <w:rFonts w:ascii="Times New Roman" w:hAnsi="Times New Roman"/>
                <w:szCs w:val="21"/>
              </w:rPr>
            </w:pPr>
            <w:r>
              <w:rPr>
                <w:rFonts w:ascii="Times New Roman" w:hAnsi="Times New Roman"/>
                <w:color w:val="000000"/>
                <w:szCs w:val="21"/>
              </w:rPr>
              <w:t>陕西省东庄水利枢纽工程建设有限责任公司；清华大学</w:t>
            </w:r>
          </w:p>
        </w:tc>
        <w:tc>
          <w:tcPr>
            <w:tcW w:w="1637" w:type="dxa"/>
            <w:vAlign w:val="center"/>
          </w:tcPr>
          <w:p w14:paraId="78A35B7C">
            <w:pPr>
              <w:rPr>
                <w:rFonts w:ascii="Times New Roman" w:hAnsi="Times New Roman"/>
                <w:szCs w:val="21"/>
              </w:rPr>
            </w:pPr>
          </w:p>
        </w:tc>
      </w:tr>
    </w:tbl>
    <w:p w14:paraId="53B643E6">
      <w:pPr>
        <w:pStyle w:val="23"/>
        <w:rPr>
          <w:rFonts w:ascii="Times New Roman" w:hAnsi="Times New Roman"/>
        </w:rPr>
      </w:pPr>
      <w:r>
        <w:rPr>
          <w:rFonts w:ascii="Times New Roman" w:hAnsi="Times New Roman"/>
        </w:rPr>
        <w:t>主要完成人情况：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65"/>
        <w:gridCol w:w="739"/>
        <w:gridCol w:w="810"/>
        <w:gridCol w:w="732"/>
        <w:gridCol w:w="1100"/>
        <w:gridCol w:w="3747"/>
      </w:tblGrid>
      <w:tr w14:paraId="63F0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50" w:type="pct"/>
            <w:vAlign w:val="center"/>
          </w:tcPr>
          <w:p w14:paraId="68A90B0D">
            <w:pPr>
              <w:pStyle w:val="22"/>
              <w:ind w:firstLine="0" w:firstLineChars="0"/>
              <w:jc w:val="center"/>
              <w:rPr>
                <w:b/>
                <w:kern w:val="2"/>
                <w:sz w:val="21"/>
                <w:szCs w:val="21"/>
              </w:rPr>
            </w:pPr>
            <w:r>
              <w:rPr>
                <w:b/>
                <w:kern w:val="2"/>
                <w:sz w:val="21"/>
                <w:szCs w:val="21"/>
              </w:rPr>
              <w:t>排名</w:t>
            </w:r>
          </w:p>
        </w:tc>
        <w:tc>
          <w:tcPr>
            <w:tcW w:w="566" w:type="pct"/>
            <w:vAlign w:val="center"/>
          </w:tcPr>
          <w:p w14:paraId="57AEB3C6">
            <w:pPr>
              <w:pStyle w:val="22"/>
              <w:ind w:firstLine="0" w:firstLineChars="0"/>
              <w:jc w:val="center"/>
              <w:rPr>
                <w:b/>
                <w:kern w:val="2"/>
                <w:sz w:val="21"/>
                <w:szCs w:val="21"/>
              </w:rPr>
            </w:pPr>
            <w:r>
              <w:rPr>
                <w:b/>
                <w:kern w:val="2"/>
                <w:sz w:val="21"/>
                <w:szCs w:val="21"/>
              </w:rPr>
              <w:t>姓名</w:t>
            </w:r>
          </w:p>
        </w:tc>
        <w:tc>
          <w:tcPr>
            <w:tcW w:w="433" w:type="pct"/>
            <w:vAlign w:val="center"/>
          </w:tcPr>
          <w:p w14:paraId="5EECAF0D">
            <w:pPr>
              <w:pStyle w:val="22"/>
              <w:ind w:firstLine="0" w:firstLineChars="0"/>
              <w:jc w:val="center"/>
              <w:rPr>
                <w:b/>
                <w:kern w:val="2"/>
                <w:sz w:val="21"/>
                <w:szCs w:val="21"/>
              </w:rPr>
            </w:pPr>
            <w:r>
              <w:rPr>
                <w:b/>
                <w:kern w:val="2"/>
                <w:sz w:val="21"/>
                <w:szCs w:val="21"/>
              </w:rPr>
              <w:t>技术职称</w:t>
            </w:r>
          </w:p>
        </w:tc>
        <w:tc>
          <w:tcPr>
            <w:tcW w:w="475" w:type="pct"/>
            <w:vAlign w:val="center"/>
          </w:tcPr>
          <w:p w14:paraId="2913609C">
            <w:pPr>
              <w:pStyle w:val="22"/>
              <w:ind w:firstLine="0" w:firstLineChars="0"/>
              <w:jc w:val="center"/>
              <w:rPr>
                <w:b/>
                <w:kern w:val="2"/>
                <w:sz w:val="21"/>
                <w:szCs w:val="21"/>
              </w:rPr>
            </w:pPr>
            <w:r>
              <w:rPr>
                <w:b/>
                <w:kern w:val="2"/>
                <w:sz w:val="21"/>
                <w:szCs w:val="21"/>
              </w:rPr>
              <w:t>行政职务</w:t>
            </w:r>
          </w:p>
        </w:tc>
        <w:tc>
          <w:tcPr>
            <w:tcW w:w="429" w:type="pct"/>
            <w:vAlign w:val="center"/>
          </w:tcPr>
          <w:p w14:paraId="131213A3">
            <w:pPr>
              <w:pStyle w:val="22"/>
              <w:ind w:firstLine="0" w:firstLineChars="0"/>
              <w:jc w:val="center"/>
              <w:rPr>
                <w:b/>
                <w:kern w:val="2"/>
                <w:sz w:val="21"/>
                <w:szCs w:val="21"/>
              </w:rPr>
            </w:pPr>
            <w:r>
              <w:rPr>
                <w:b/>
                <w:kern w:val="2"/>
                <w:sz w:val="21"/>
                <w:szCs w:val="21"/>
              </w:rPr>
              <w:t>工作单位</w:t>
            </w:r>
          </w:p>
        </w:tc>
        <w:tc>
          <w:tcPr>
            <w:tcW w:w="645" w:type="pct"/>
            <w:vAlign w:val="center"/>
          </w:tcPr>
          <w:p w14:paraId="3AC9CED6">
            <w:pPr>
              <w:pStyle w:val="22"/>
              <w:ind w:firstLine="0" w:firstLineChars="0"/>
              <w:jc w:val="center"/>
              <w:rPr>
                <w:b/>
                <w:kern w:val="2"/>
                <w:sz w:val="21"/>
                <w:szCs w:val="21"/>
              </w:rPr>
            </w:pPr>
            <w:r>
              <w:rPr>
                <w:b/>
                <w:kern w:val="2"/>
                <w:sz w:val="21"/>
                <w:szCs w:val="21"/>
              </w:rPr>
              <w:t>完成单位</w:t>
            </w:r>
          </w:p>
        </w:tc>
        <w:tc>
          <w:tcPr>
            <w:tcW w:w="2199" w:type="pct"/>
            <w:vAlign w:val="center"/>
          </w:tcPr>
          <w:p w14:paraId="49FB8B34">
            <w:pPr>
              <w:pStyle w:val="22"/>
              <w:ind w:firstLine="0" w:firstLineChars="0"/>
              <w:jc w:val="center"/>
              <w:rPr>
                <w:b/>
                <w:kern w:val="2"/>
                <w:sz w:val="21"/>
                <w:szCs w:val="21"/>
              </w:rPr>
            </w:pPr>
            <w:r>
              <w:rPr>
                <w:b/>
                <w:kern w:val="2"/>
                <w:sz w:val="21"/>
                <w:szCs w:val="21"/>
              </w:rPr>
              <w:t>对本项目的贡献</w:t>
            </w:r>
          </w:p>
        </w:tc>
      </w:tr>
      <w:tr w14:paraId="73B0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0" w:type="pct"/>
            <w:vAlign w:val="center"/>
          </w:tcPr>
          <w:p w14:paraId="29ED2B4E">
            <w:pPr>
              <w:pStyle w:val="22"/>
              <w:ind w:firstLine="0" w:firstLineChars="0"/>
              <w:jc w:val="center"/>
              <w:rPr>
                <w:kern w:val="2"/>
                <w:sz w:val="21"/>
                <w:szCs w:val="21"/>
              </w:rPr>
            </w:pPr>
            <w:r>
              <w:rPr>
                <w:kern w:val="2"/>
                <w:sz w:val="21"/>
                <w:szCs w:val="21"/>
              </w:rPr>
              <w:t>1</w:t>
            </w:r>
          </w:p>
        </w:tc>
        <w:tc>
          <w:tcPr>
            <w:tcW w:w="566" w:type="pct"/>
            <w:vAlign w:val="center"/>
          </w:tcPr>
          <w:p w14:paraId="5128EA69">
            <w:pPr>
              <w:jc w:val="center"/>
              <w:rPr>
                <w:rFonts w:ascii="Times New Roman" w:hAnsi="Times New Roman"/>
                <w:szCs w:val="21"/>
              </w:rPr>
            </w:pPr>
            <w:r>
              <w:rPr>
                <w:rFonts w:ascii="Times New Roman" w:hAnsi="Times New Roman"/>
                <w:szCs w:val="21"/>
              </w:rPr>
              <w:t>金峰</w:t>
            </w:r>
          </w:p>
        </w:tc>
        <w:tc>
          <w:tcPr>
            <w:tcW w:w="433" w:type="pct"/>
            <w:vAlign w:val="center"/>
          </w:tcPr>
          <w:p w14:paraId="1E12B409">
            <w:pPr>
              <w:jc w:val="center"/>
              <w:rPr>
                <w:rFonts w:ascii="Times New Roman" w:hAnsi="Times New Roman"/>
                <w:szCs w:val="21"/>
              </w:rPr>
            </w:pPr>
            <w:r>
              <w:rPr>
                <w:rFonts w:ascii="Times New Roman" w:hAnsi="Times New Roman"/>
                <w:szCs w:val="21"/>
              </w:rPr>
              <w:t>教授</w:t>
            </w:r>
          </w:p>
        </w:tc>
        <w:tc>
          <w:tcPr>
            <w:tcW w:w="475" w:type="pct"/>
            <w:vAlign w:val="center"/>
          </w:tcPr>
          <w:p w14:paraId="027CC3BE">
            <w:pPr>
              <w:jc w:val="center"/>
              <w:rPr>
                <w:rFonts w:ascii="Times New Roman" w:hAnsi="Times New Roman"/>
                <w:szCs w:val="21"/>
              </w:rPr>
            </w:pPr>
            <w:r>
              <w:rPr>
                <w:rFonts w:hint="eastAsia" w:ascii="Times New Roman" w:hAnsi="Times New Roman"/>
                <w:szCs w:val="21"/>
              </w:rPr>
              <w:t>系学术委员会主席</w:t>
            </w:r>
          </w:p>
        </w:tc>
        <w:tc>
          <w:tcPr>
            <w:tcW w:w="429" w:type="pct"/>
            <w:vAlign w:val="center"/>
          </w:tcPr>
          <w:p w14:paraId="3645A12E">
            <w:pPr>
              <w:jc w:val="center"/>
              <w:rPr>
                <w:rFonts w:ascii="Times New Roman" w:hAnsi="Times New Roman"/>
                <w:szCs w:val="21"/>
              </w:rPr>
            </w:pPr>
            <w:r>
              <w:rPr>
                <w:rFonts w:ascii="Times New Roman" w:hAnsi="Times New Roman"/>
                <w:szCs w:val="21"/>
              </w:rPr>
              <w:t>清华大学</w:t>
            </w:r>
          </w:p>
        </w:tc>
        <w:tc>
          <w:tcPr>
            <w:tcW w:w="645" w:type="pct"/>
            <w:vAlign w:val="center"/>
          </w:tcPr>
          <w:p w14:paraId="5F379360">
            <w:pPr>
              <w:jc w:val="center"/>
              <w:rPr>
                <w:rFonts w:ascii="Times New Roman" w:hAnsi="Times New Roman"/>
                <w:szCs w:val="21"/>
              </w:rPr>
            </w:pPr>
            <w:r>
              <w:rPr>
                <w:rFonts w:ascii="Times New Roman" w:hAnsi="Times New Roman"/>
                <w:szCs w:val="21"/>
              </w:rPr>
              <w:t>清华大学</w:t>
            </w:r>
          </w:p>
        </w:tc>
        <w:tc>
          <w:tcPr>
            <w:tcW w:w="2199" w:type="pct"/>
            <w:vAlign w:val="center"/>
          </w:tcPr>
          <w:p w14:paraId="5D594AF7">
            <w:pPr>
              <w:jc w:val="center"/>
              <w:rPr>
                <w:rFonts w:ascii="Times New Roman" w:hAnsi="Times New Roman"/>
                <w:szCs w:val="21"/>
              </w:rPr>
            </w:pPr>
            <w:r>
              <w:rPr>
                <w:rFonts w:ascii="Times New Roman" w:hAnsi="Times New Roman"/>
              </w:rPr>
              <w:t>项目研究思路的制订者，指导研究生构建了堆石混凝土材料性能的理论体系，创新性研发了堆石混凝土坝工地现场智能化技术，形成了完整的堆石混凝土坝质量控制体系，主持编写了国际大坝委员会技术公报190号，参与主编堆石混凝土相关技术标准，对项目创新点1~4均有实质性贡献。对应附件证明材料：A1~A8、B1、B2、C1~C3、D1、D2</w:t>
            </w:r>
          </w:p>
        </w:tc>
      </w:tr>
      <w:tr w14:paraId="761C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69FA88A4">
            <w:pPr>
              <w:pStyle w:val="22"/>
              <w:ind w:firstLine="0" w:firstLineChars="0"/>
              <w:jc w:val="center"/>
              <w:rPr>
                <w:kern w:val="2"/>
                <w:sz w:val="21"/>
                <w:szCs w:val="21"/>
              </w:rPr>
            </w:pPr>
            <w:r>
              <w:rPr>
                <w:kern w:val="2"/>
                <w:sz w:val="21"/>
                <w:szCs w:val="21"/>
              </w:rPr>
              <w:t>2</w:t>
            </w:r>
          </w:p>
        </w:tc>
        <w:tc>
          <w:tcPr>
            <w:tcW w:w="566" w:type="pct"/>
            <w:vAlign w:val="center"/>
          </w:tcPr>
          <w:p w14:paraId="6D27DE13">
            <w:pPr>
              <w:jc w:val="center"/>
              <w:rPr>
                <w:rFonts w:ascii="Times New Roman" w:hAnsi="Times New Roman"/>
                <w:szCs w:val="21"/>
              </w:rPr>
            </w:pPr>
            <w:r>
              <w:rPr>
                <w:rFonts w:ascii="Times New Roman" w:hAnsi="Times New Roman"/>
                <w:szCs w:val="21"/>
              </w:rPr>
              <w:t>姚胜利</w:t>
            </w:r>
          </w:p>
        </w:tc>
        <w:tc>
          <w:tcPr>
            <w:tcW w:w="433" w:type="pct"/>
            <w:vAlign w:val="center"/>
          </w:tcPr>
          <w:p w14:paraId="183E0949">
            <w:pPr>
              <w:jc w:val="center"/>
              <w:rPr>
                <w:rFonts w:ascii="Times New Roman" w:hAnsi="Times New Roman"/>
                <w:szCs w:val="21"/>
              </w:rPr>
            </w:pPr>
            <w:r>
              <w:rPr>
                <w:rFonts w:ascii="Times New Roman" w:hAnsi="Times New Roman"/>
                <w:szCs w:val="21"/>
              </w:rPr>
              <w:t>高级工程师</w:t>
            </w:r>
          </w:p>
        </w:tc>
        <w:tc>
          <w:tcPr>
            <w:tcW w:w="475" w:type="pct"/>
            <w:vAlign w:val="center"/>
          </w:tcPr>
          <w:p w14:paraId="055386B7">
            <w:pPr>
              <w:jc w:val="center"/>
              <w:rPr>
                <w:rFonts w:ascii="Times New Roman" w:hAnsi="Times New Roman"/>
                <w:szCs w:val="21"/>
              </w:rPr>
            </w:pPr>
            <w:r>
              <w:rPr>
                <w:rFonts w:ascii="Times New Roman" w:hAnsi="Times New Roman"/>
                <w:szCs w:val="21"/>
              </w:rPr>
              <w:t>董事长</w:t>
            </w:r>
          </w:p>
        </w:tc>
        <w:tc>
          <w:tcPr>
            <w:tcW w:w="429" w:type="pct"/>
            <w:vAlign w:val="center"/>
          </w:tcPr>
          <w:p w14:paraId="7A680A71">
            <w:pPr>
              <w:jc w:val="center"/>
              <w:rPr>
                <w:rFonts w:ascii="Times New Roman" w:hAnsi="Times New Roman"/>
                <w:szCs w:val="21"/>
              </w:rPr>
            </w:pPr>
            <w:r>
              <w:rPr>
                <w:rFonts w:ascii="Times New Roman" w:hAnsi="Times New Roman"/>
                <w:szCs w:val="21"/>
              </w:rPr>
              <w:t>陕西省东庄水利枢纽工程建设有限责任公司</w:t>
            </w:r>
          </w:p>
        </w:tc>
        <w:tc>
          <w:tcPr>
            <w:tcW w:w="645" w:type="pct"/>
            <w:vAlign w:val="center"/>
          </w:tcPr>
          <w:p w14:paraId="6C5757E8">
            <w:pPr>
              <w:jc w:val="center"/>
              <w:rPr>
                <w:rFonts w:ascii="Times New Roman" w:hAnsi="Times New Roman"/>
                <w:szCs w:val="21"/>
              </w:rPr>
            </w:pPr>
            <w:r>
              <w:rPr>
                <w:rFonts w:ascii="Times New Roman" w:hAnsi="Times New Roman"/>
                <w:szCs w:val="21"/>
              </w:rPr>
              <w:t>陕西省东庄水利枢纽工程建设有限责任公司</w:t>
            </w:r>
          </w:p>
        </w:tc>
        <w:tc>
          <w:tcPr>
            <w:tcW w:w="2199" w:type="pct"/>
            <w:vAlign w:val="center"/>
          </w:tcPr>
          <w:p w14:paraId="2D064E22">
            <w:pPr>
              <w:jc w:val="center"/>
              <w:rPr>
                <w:rFonts w:ascii="Times New Roman" w:hAnsi="Times New Roman"/>
                <w:szCs w:val="21"/>
              </w:rPr>
            </w:pPr>
            <w:r>
              <w:rPr>
                <w:rFonts w:ascii="Times New Roman" w:hAnsi="Times New Roman"/>
              </w:rPr>
              <w:t>参与《堆石混凝土坝设计规范》的编写工作，负责堆石混凝土施工管控数智化系统CIM4R在东庄二道坝的应用示范，对创新点4有重要贡献。对应附件证明材料：A2、D2</w:t>
            </w:r>
          </w:p>
        </w:tc>
      </w:tr>
      <w:tr w14:paraId="0710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0" w:type="pct"/>
            <w:vAlign w:val="center"/>
          </w:tcPr>
          <w:p w14:paraId="7AD0888C">
            <w:pPr>
              <w:pStyle w:val="22"/>
              <w:ind w:firstLine="0" w:firstLineChars="0"/>
              <w:jc w:val="center"/>
              <w:rPr>
                <w:kern w:val="2"/>
                <w:sz w:val="21"/>
                <w:szCs w:val="21"/>
              </w:rPr>
            </w:pPr>
            <w:r>
              <w:rPr>
                <w:kern w:val="2"/>
                <w:sz w:val="21"/>
                <w:szCs w:val="21"/>
              </w:rPr>
              <w:t>3</w:t>
            </w:r>
          </w:p>
        </w:tc>
        <w:tc>
          <w:tcPr>
            <w:tcW w:w="566" w:type="pct"/>
            <w:vAlign w:val="center"/>
          </w:tcPr>
          <w:p w14:paraId="3D610E8F">
            <w:pPr>
              <w:jc w:val="center"/>
              <w:rPr>
                <w:rFonts w:ascii="Times New Roman" w:hAnsi="Times New Roman"/>
                <w:szCs w:val="21"/>
              </w:rPr>
            </w:pPr>
            <w:r>
              <w:rPr>
                <w:rFonts w:ascii="Times New Roman" w:hAnsi="Times New Roman"/>
                <w:szCs w:val="21"/>
              </w:rPr>
              <w:t>罗滔</w:t>
            </w:r>
          </w:p>
        </w:tc>
        <w:tc>
          <w:tcPr>
            <w:tcW w:w="433" w:type="pct"/>
            <w:vAlign w:val="center"/>
          </w:tcPr>
          <w:p w14:paraId="2D9B596B">
            <w:pPr>
              <w:jc w:val="center"/>
              <w:rPr>
                <w:rFonts w:ascii="Times New Roman" w:hAnsi="Times New Roman"/>
                <w:szCs w:val="21"/>
              </w:rPr>
            </w:pPr>
            <w:r>
              <w:rPr>
                <w:rFonts w:ascii="Times New Roman" w:hAnsi="Times New Roman"/>
                <w:szCs w:val="21"/>
              </w:rPr>
              <w:t>副教授</w:t>
            </w:r>
          </w:p>
        </w:tc>
        <w:tc>
          <w:tcPr>
            <w:tcW w:w="475" w:type="pct"/>
            <w:vAlign w:val="center"/>
          </w:tcPr>
          <w:p w14:paraId="1FB2D53F">
            <w:pPr>
              <w:jc w:val="center"/>
              <w:rPr>
                <w:rFonts w:ascii="Times New Roman" w:hAnsi="Times New Roman"/>
                <w:szCs w:val="21"/>
              </w:rPr>
            </w:pPr>
            <w:r>
              <w:rPr>
                <w:rFonts w:ascii="Times New Roman" w:hAnsi="Times New Roman"/>
                <w:szCs w:val="21"/>
              </w:rPr>
              <w:t>系副主任</w:t>
            </w:r>
          </w:p>
        </w:tc>
        <w:tc>
          <w:tcPr>
            <w:tcW w:w="429" w:type="pct"/>
            <w:vAlign w:val="center"/>
          </w:tcPr>
          <w:p w14:paraId="226C327D">
            <w:pPr>
              <w:jc w:val="center"/>
              <w:rPr>
                <w:rFonts w:ascii="Times New Roman" w:hAnsi="Times New Roman"/>
                <w:szCs w:val="21"/>
              </w:rPr>
            </w:pPr>
            <w:r>
              <w:rPr>
                <w:rFonts w:ascii="Times New Roman" w:hAnsi="Times New Roman"/>
                <w:szCs w:val="21"/>
              </w:rPr>
              <w:t>西北农林科技大学</w:t>
            </w:r>
          </w:p>
        </w:tc>
        <w:tc>
          <w:tcPr>
            <w:tcW w:w="645" w:type="pct"/>
            <w:vAlign w:val="center"/>
          </w:tcPr>
          <w:p w14:paraId="30FEF079">
            <w:pPr>
              <w:jc w:val="center"/>
              <w:rPr>
                <w:rFonts w:ascii="Times New Roman" w:hAnsi="Times New Roman"/>
                <w:szCs w:val="21"/>
              </w:rPr>
            </w:pPr>
            <w:r>
              <w:rPr>
                <w:rFonts w:ascii="Times New Roman" w:hAnsi="Times New Roman"/>
                <w:szCs w:val="21"/>
              </w:rPr>
              <w:t>西北农林科技大学</w:t>
            </w:r>
          </w:p>
        </w:tc>
        <w:tc>
          <w:tcPr>
            <w:tcW w:w="2199" w:type="pct"/>
            <w:vAlign w:val="center"/>
          </w:tcPr>
          <w:p w14:paraId="479F9C62">
            <w:pPr>
              <w:jc w:val="center"/>
              <w:rPr>
                <w:rFonts w:ascii="Times New Roman" w:hAnsi="Times New Roman"/>
                <w:szCs w:val="21"/>
              </w:rPr>
            </w:pPr>
            <w:r>
              <w:rPr>
                <w:rFonts w:ascii="Times New Roman" w:hAnsi="Times New Roman"/>
              </w:rPr>
              <w:t>提出了全尺寸堆石混凝土力学性能室内试验方法，开展了堆石混凝土大试件力学性能试验，发展了堆石混凝土材料真实性能指标体系，对创新点2有实质性贡献。对应附件证明材料：C3</w:t>
            </w:r>
          </w:p>
        </w:tc>
      </w:tr>
      <w:tr w14:paraId="2537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7EB0AAA7">
            <w:pPr>
              <w:pStyle w:val="22"/>
              <w:ind w:firstLine="0" w:firstLineChars="0"/>
              <w:jc w:val="center"/>
              <w:rPr>
                <w:kern w:val="2"/>
                <w:sz w:val="21"/>
                <w:szCs w:val="21"/>
              </w:rPr>
            </w:pPr>
            <w:r>
              <w:rPr>
                <w:kern w:val="2"/>
                <w:sz w:val="21"/>
                <w:szCs w:val="21"/>
              </w:rPr>
              <w:t>4</w:t>
            </w:r>
          </w:p>
        </w:tc>
        <w:tc>
          <w:tcPr>
            <w:tcW w:w="566" w:type="pct"/>
            <w:vAlign w:val="center"/>
          </w:tcPr>
          <w:p w14:paraId="32CBC684">
            <w:pPr>
              <w:jc w:val="center"/>
              <w:rPr>
                <w:rFonts w:ascii="Times New Roman" w:hAnsi="Times New Roman"/>
                <w:szCs w:val="21"/>
              </w:rPr>
            </w:pPr>
            <w:r>
              <w:rPr>
                <w:rFonts w:ascii="Times New Roman" w:hAnsi="Times New Roman"/>
                <w:szCs w:val="21"/>
              </w:rPr>
              <w:t>徐小蓉</w:t>
            </w:r>
          </w:p>
        </w:tc>
        <w:tc>
          <w:tcPr>
            <w:tcW w:w="433" w:type="pct"/>
            <w:vAlign w:val="center"/>
          </w:tcPr>
          <w:p w14:paraId="7E7D7024">
            <w:pPr>
              <w:jc w:val="center"/>
              <w:rPr>
                <w:rFonts w:ascii="Times New Roman" w:hAnsi="Times New Roman"/>
                <w:szCs w:val="21"/>
              </w:rPr>
            </w:pPr>
            <w:r>
              <w:rPr>
                <w:rFonts w:ascii="Times New Roman" w:hAnsi="Times New Roman"/>
                <w:szCs w:val="21"/>
              </w:rPr>
              <w:t>副教授</w:t>
            </w:r>
          </w:p>
        </w:tc>
        <w:tc>
          <w:tcPr>
            <w:tcW w:w="475" w:type="pct"/>
            <w:vAlign w:val="center"/>
          </w:tcPr>
          <w:p w14:paraId="358448A9">
            <w:pPr>
              <w:jc w:val="center"/>
              <w:rPr>
                <w:rFonts w:ascii="Times New Roman" w:hAnsi="Times New Roman"/>
                <w:szCs w:val="21"/>
              </w:rPr>
            </w:pPr>
            <w:r>
              <w:rPr>
                <w:rFonts w:ascii="Times New Roman" w:hAnsi="Times New Roman"/>
              </w:rPr>
              <w:t>教研室主任</w:t>
            </w:r>
          </w:p>
        </w:tc>
        <w:tc>
          <w:tcPr>
            <w:tcW w:w="429" w:type="pct"/>
            <w:vAlign w:val="center"/>
          </w:tcPr>
          <w:p w14:paraId="46B7F03D">
            <w:pPr>
              <w:jc w:val="center"/>
              <w:rPr>
                <w:rFonts w:ascii="Times New Roman" w:hAnsi="Times New Roman"/>
                <w:szCs w:val="21"/>
              </w:rPr>
            </w:pPr>
            <w:r>
              <w:rPr>
                <w:rFonts w:ascii="Times New Roman" w:hAnsi="Times New Roman"/>
              </w:rPr>
              <w:t>华北电力大学</w:t>
            </w:r>
          </w:p>
        </w:tc>
        <w:tc>
          <w:tcPr>
            <w:tcW w:w="645" w:type="pct"/>
            <w:vAlign w:val="center"/>
          </w:tcPr>
          <w:p w14:paraId="21CBD173">
            <w:pPr>
              <w:jc w:val="center"/>
              <w:rPr>
                <w:rFonts w:ascii="Times New Roman" w:hAnsi="Times New Roman"/>
                <w:szCs w:val="21"/>
              </w:rPr>
            </w:pPr>
            <w:r>
              <w:rPr>
                <w:rFonts w:ascii="Times New Roman" w:hAnsi="Times New Roman"/>
              </w:rPr>
              <w:t>华北电力大学</w:t>
            </w:r>
          </w:p>
        </w:tc>
        <w:tc>
          <w:tcPr>
            <w:tcW w:w="2199" w:type="pct"/>
            <w:vAlign w:val="center"/>
          </w:tcPr>
          <w:p w14:paraId="45772FF6">
            <w:pPr>
              <w:jc w:val="center"/>
              <w:rPr>
                <w:rFonts w:ascii="Times New Roman" w:hAnsi="Times New Roman"/>
                <w:szCs w:val="21"/>
              </w:rPr>
            </w:pPr>
            <w:r>
              <w:rPr>
                <w:rFonts w:ascii="Times New Roman" w:hAnsi="Times New Roman"/>
              </w:rPr>
              <w:t>参与研发堆石混凝土施工管控数智化系统CIM4R，参与堆石混凝土坝施工技术优化与智能化研究，参与研发并撰写发明专利《基于图像识别技术的堆石模拟分析方法及系统》，对创新点3，4有贡献。对应附件证明材料：B2</w:t>
            </w:r>
          </w:p>
        </w:tc>
      </w:tr>
      <w:tr w14:paraId="6CCC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2E042EA5">
            <w:pPr>
              <w:pStyle w:val="22"/>
              <w:ind w:firstLine="0" w:firstLineChars="0"/>
              <w:jc w:val="center"/>
              <w:rPr>
                <w:kern w:val="2"/>
                <w:sz w:val="21"/>
                <w:szCs w:val="21"/>
              </w:rPr>
            </w:pPr>
            <w:r>
              <w:rPr>
                <w:kern w:val="2"/>
                <w:sz w:val="21"/>
                <w:szCs w:val="21"/>
              </w:rPr>
              <w:t>5</w:t>
            </w:r>
          </w:p>
        </w:tc>
        <w:tc>
          <w:tcPr>
            <w:tcW w:w="566" w:type="pct"/>
            <w:vAlign w:val="center"/>
          </w:tcPr>
          <w:p w14:paraId="78BB2685">
            <w:pPr>
              <w:jc w:val="center"/>
              <w:rPr>
                <w:rFonts w:ascii="Times New Roman" w:hAnsi="Times New Roman"/>
                <w:szCs w:val="21"/>
              </w:rPr>
            </w:pPr>
            <w:r>
              <w:rPr>
                <w:rFonts w:ascii="Times New Roman" w:hAnsi="Times New Roman"/>
                <w:szCs w:val="21"/>
              </w:rPr>
              <w:t>周鹏</w:t>
            </w:r>
          </w:p>
        </w:tc>
        <w:tc>
          <w:tcPr>
            <w:tcW w:w="433" w:type="pct"/>
            <w:vAlign w:val="center"/>
          </w:tcPr>
          <w:p w14:paraId="04FCE45B">
            <w:pPr>
              <w:jc w:val="center"/>
              <w:rPr>
                <w:rFonts w:ascii="Times New Roman" w:hAnsi="Times New Roman"/>
                <w:szCs w:val="21"/>
              </w:rPr>
            </w:pPr>
            <w:r>
              <w:rPr>
                <w:rFonts w:ascii="Times New Roman" w:hAnsi="Times New Roman"/>
                <w:szCs w:val="21"/>
              </w:rPr>
              <w:t>高级工程师</w:t>
            </w:r>
          </w:p>
        </w:tc>
        <w:tc>
          <w:tcPr>
            <w:tcW w:w="475" w:type="pct"/>
            <w:vAlign w:val="center"/>
          </w:tcPr>
          <w:p w14:paraId="72861B3E">
            <w:pPr>
              <w:jc w:val="center"/>
              <w:rPr>
                <w:rFonts w:ascii="Times New Roman" w:hAnsi="Times New Roman"/>
                <w:szCs w:val="21"/>
              </w:rPr>
            </w:pPr>
            <w:r>
              <w:rPr>
                <w:rFonts w:ascii="Times New Roman" w:hAnsi="Times New Roman"/>
                <w:szCs w:val="21"/>
              </w:rPr>
              <w:t>总经理</w:t>
            </w:r>
          </w:p>
        </w:tc>
        <w:tc>
          <w:tcPr>
            <w:tcW w:w="429" w:type="pct"/>
            <w:vAlign w:val="center"/>
          </w:tcPr>
          <w:p w14:paraId="6AEA6B28">
            <w:pPr>
              <w:jc w:val="center"/>
              <w:rPr>
                <w:rFonts w:ascii="Times New Roman" w:hAnsi="Times New Roman"/>
                <w:szCs w:val="21"/>
              </w:rPr>
            </w:pPr>
            <w:r>
              <w:rPr>
                <w:rFonts w:ascii="Times New Roman" w:hAnsi="Times New Roman"/>
                <w:szCs w:val="21"/>
              </w:rPr>
              <w:t>陕西省东庄水利枢纽工程建设有限责任公司</w:t>
            </w:r>
          </w:p>
        </w:tc>
        <w:tc>
          <w:tcPr>
            <w:tcW w:w="645" w:type="pct"/>
            <w:vAlign w:val="center"/>
          </w:tcPr>
          <w:p w14:paraId="1911D159">
            <w:pPr>
              <w:jc w:val="center"/>
              <w:rPr>
                <w:rFonts w:ascii="Times New Roman" w:hAnsi="Times New Roman"/>
                <w:szCs w:val="21"/>
              </w:rPr>
            </w:pPr>
            <w:r>
              <w:rPr>
                <w:rFonts w:ascii="Times New Roman" w:hAnsi="Times New Roman"/>
                <w:szCs w:val="21"/>
              </w:rPr>
              <w:t>陕西省东庄水利枢纽工程建设有限责任公司</w:t>
            </w:r>
          </w:p>
        </w:tc>
        <w:tc>
          <w:tcPr>
            <w:tcW w:w="2199" w:type="pct"/>
            <w:vAlign w:val="center"/>
          </w:tcPr>
          <w:p w14:paraId="60163237">
            <w:pPr>
              <w:jc w:val="center"/>
              <w:rPr>
                <w:rFonts w:ascii="Times New Roman" w:hAnsi="Times New Roman"/>
                <w:szCs w:val="21"/>
              </w:rPr>
            </w:pPr>
            <w:r>
              <w:rPr>
                <w:rFonts w:ascii="Times New Roman" w:hAnsi="Times New Roman"/>
              </w:rPr>
              <w:t>参与了堆石混凝土坝施工技术优化，推进堆石混凝土施工管控数智化系统CIM4R的工程应用，对创新点4有重要贡献。对应附件证明材料：D2</w:t>
            </w:r>
          </w:p>
        </w:tc>
      </w:tr>
      <w:tr w14:paraId="35A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3D83A7FA">
            <w:pPr>
              <w:pStyle w:val="22"/>
              <w:ind w:firstLine="0" w:firstLineChars="0"/>
              <w:jc w:val="center"/>
              <w:rPr>
                <w:kern w:val="2"/>
                <w:sz w:val="21"/>
                <w:szCs w:val="21"/>
              </w:rPr>
            </w:pPr>
            <w:r>
              <w:rPr>
                <w:kern w:val="2"/>
                <w:sz w:val="21"/>
                <w:szCs w:val="21"/>
              </w:rPr>
              <w:t>6</w:t>
            </w:r>
          </w:p>
        </w:tc>
        <w:tc>
          <w:tcPr>
            <w:tcW w:w="566" w:type="pct"/>
            <w:vAlign w:val="center"/>
          </w:tcPr>
          <w:p w14:paraId="53F26200">
            <w:pPr>
              <w:jc w:val="center"/>
              <w:rPr>
                <w:rFonts w:ascii="Times New Roman" w:hAnsi="Times New Roman"/>
                <w:szCs w:val="21"/>
              </w:rPr>
            </w:pPr>
            <w:r>
              <w:rPr>
                <w:rFonts w:ascii="Times New Roman" w:hAnsi="Times New Roman"/>
                <w:szCs w:val="21"/>
              </w:rPr>
              <w:t>周虎</w:t>
            </w:r>
          </w:p>
        </w:tc>
        <w:tc>
          <w:tcPr>
            <w:tcW w:w="433" w:type="pct"/>
            <w:vAlign w:val="center"/>
          </w:tcPr>
          <w:p w14:paraId="67CE06EB">
            <w:pPr>
              <w:jc w:val="center"/>
              <w:rPr>
                <w:rFonts w:ascii="Times New Roman" w:hAnsi="Times New Roman"/>
                <w:szCs w:val="21"/>
              </w:rPr>
            </w:pPr>
            <w:r>
              <w:rPr>
                <w:rFonts w:ascii="Times New Roman" w:hAnsi="Times New Roman"/>
              </w:rPr>
              <w:t>高级工程师</w:t>
            </w:r>
          </w:p>
        </w:tc>
        <w:tc>
          <w:tcPr>
            <w:tcW w:w="475" w:type="pct"/>
            <w:vAlign w:val="center"/>
          </w:tcPr>
          <w:p w14:paraId="76221FA5">
            <w:pPr>
              <w:jc w:val="center"/>
              <w:rPr>
                <w:rFonts w:ascii="Times New Roman" w:hAnsi="Times New Roman"/>
                <w:szCs w:val="21"/>
              </w:rPr>
            </w:pPr>
            <w:r>
              <w:rPr>
                <w:rFonts w:ascii="Times New Roman" w:hAnsi="Times New Roman"/>
                <w:szCs w:val="21"/>
              </w:rPr>
              <w:t>实验室主任</w:t>
            </w:r>
          </w:p>
        </w:tc>
        <w:tc>
          <w:tcPr>
            <w:tcW w:w="429" w:type="pct"/>
            <w:vAlign w:val="center"/>
          </w:tcPr>
          <w:p w14:paraId="36766646">
            <w:pPr>
              <w:jc w:val="center"/>
              <w:rPr>
                <w:rFonts w:ascii="Times New Roman" w:hAnsi="Times New Roman"/>
                <w:szCs w:val="21"/>
              </w:rPr>
            </w:pPr>
            <w:r>
              <w:rPr>
                <w:rFonts w:ascii="Times New Roman" w:hAnsi="Times New Roman"/>
                <w:szCs w:val="21"/>
              </w:rPr>
              <w:t>清华大学</w:t>
            </w:r>
          </w:p>
        </w:tc>
        <w:tc>
          <w:tcPr>
            <w:tcW w:w="645" w:type="pct"/>
            <w:vAlign w:val="center"/>
          </w:tcPr>
          <w:p w14:paraId="2E0C7DE9">
            <w:pPr>
              <w:jc w:val="center"/>
              <w:rPr>
                <w:rFonts w:ascii="Times New Roman" w:hAnsi="Times New Roman"/>
                <w:szCs w:val="21"/>
              </w:rPr>
            </w:pPr>
            <w:r>
              <w:rPr>
                <w:rFonts w:ascii="Times New Roman" w:hAnsi="Times New Roman"/>
                <w:szCs w:val="21"/>
              </w:rPr>
              <w:t>清华大学</w:t>
            </w:r>
          </w:p>
        </w:tc>
        <w:tc>
          <w:tcPr>
            <w:tcW w:w="2199" w:type="pct"/>
            <w:vAlign w:val="center"/>
          </w:tcPr>
          <w:p w14:paraId="02FD07E1">
            <w:pPr>
              <w:jc w:val="center"/>
              <w:rPr>
                <w:rFonts w:ascii="Times New Roman" w:hAnsi="Times New Roman"/>
                <w:szCs w:val="21"/>
              </w:rPr>
            </w:pPr>
            <w:r>
              <w:rPr>
                <w:rFonts w:ascii="Times New Roman" w:hAnsi="Times New Roman"/>
              </w:rPr>
              <w:t>参与了堆石混凝土坝工地现场智能化技术研究及现场智能质量控制技术装备，参与编写了堆石混凝土坝系列标准，对创新点1，3，4有实质性贡献。对应附件证明材料：A3~A8、B1、B2、C2、D1、D2</w:t>
            </w:r>
          </w:p>
        </w:tc>
      </w:tr>
      <w:tr w14:paraId="3293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2FFAD927">
            <w:pPr>
              <w:pStyle w:val="22"/>
              <w:ind w:firstLine="0" w:firstLineChars="0"/>
              <w:jc w:val="center"/>
              <w:rPr>
                <w:kern w:val="2"/>
                <w:sz w:val="21"/>
                <w:szCs w:val="21"/>
              </w:rPr>
            </w:pPr>
            <w:r>
              <w:rPr>
                <w:kern w:val="2"/>
                <w:sz w:val="21"/>
                <w:szCs w:val="21"/>
              </w:rPr>
              <w:t>7</w:t>
            </w:r>
          </w:p>
        </w:tc>
        <w:tc>
          <w:tcPr>
            <w:tcW w:w="566" w:type="pct"/>
            <w:vAlign w:val="center"/>
          </w:tcPr>
          <w:p w14:paraId="6B95AFB7">
            <w:pPr>
              <w:jc w:val="center"/>
              <w:rPr>
                <w:rFonts w:ascii="Times New Roman" w:hAnsi="Times New Roman"/>
                <w:szCs w:val="21"/>
              </w:rPr>
            </w:pPr>
            <w:r>
              <w:rPr>
                <w:rFonts w:ascii="Times New Roman" w:hAnsi="Times New Roman"/>
                <w:szCs w:val="21"/>
              </w:rPr>
              <w:t>黄维</w:t>
            </w:r>
          </w:p>
        </w:tc>
        <w:tc>
          <w:tcPr>
            <w:tcW w:w="433" w:type="pct"/>
            <w:vAlign w:val="center"/>
          </w:tcPr>
          <w:p w14:paraId="766580EF">
            <w:pPr>
              <w:jc w:val="center"/>
              <w:rPr>
                <w:rFonts w:ascii="Times New Roman" w:hAnsi="Times New Roman"/>
                <w:szCs w:val="21"/>
              </w:rPr>
            </w:pPr>
            <w:r>
              <w:rPr>
                <w:rFonts w:ascii="Times New Roman" w:hAnsi="Times New Roman"/>
                <w:szCs w:val="21"/>
              </w:rPr>
              <w:t>正高级工程师</w:t>
            </w:r>
          </w:p>
        </w:tc>
        <w:tc>
          <w:tcPr>
            <w:tcW w:w="475" w:type="pct"/>
            <w:vAlign w:val="center"/>
          </w:tcPr>
          <w:p w14:paraId="66294B1F">
            <w:pPr>
              <w:jc w:val="center"/>
              <w:rPr>
                <w:rFonts w:ascii="Times New Roman" w:hAnsi="Times New Roman"/>
                <w:szCs w:val="21"/>
              </w:rPr>
            </w:pPr>
            <w:r>
              <w:rPr>
                <w:rFonts w:ascii="Times New Roman" w:hAnsi="Times New Roman"/>
                <w:szCs w:val="21"/>
              </w:rPr>
              <w:t>副主任</w:t>
            </w:r>
          </w:p>
        </w:tc>
        <w:tc>
          <w:tcPr>
            <w:tcW w:w="429" w:type="pct"/>
            <w:vAlign w:val="center"/>
          </w:tcPr>
          <w:p w14:paraId="2E6B0586">
            <w:pPr>
              <w:jc w:val="center"/>
              <w:rPr>
                <w:rFonts w:ascii="Times New Roman" w:hAnsi="Times New Roman"/>
                <w:szCs w:val="21"/>
              </w:rPr>
            </w:pPr>
            <w:r>
              <w:rPr>
                <w:rFonts w:ascii="Times New Roman" w:hAnsi="Times New Roman"/>
                <w:szCs w:val="21"/>
              </w:rPr>
              <w:t>中国电建集团华东勘测设计研究院有限公司</w:t>
            </w:r>
          </w:p>
        </w:tc>
        <w:tc>
          <w:tcPr>
            <w:tcW w:w="645" w:type="pct"/>
            <w:vAlign w:val="center"/>
          </w:tcPr>
          <w:p w14:paraId="507C1C9F">
            <w:pPr>
              <w:jc w:val="center"/>
              <w:rPr>
                <w:rFonts w:ascii="Times New Roman" w:hAnsi="Times New Roman"/>
                <w:szCs w:val="21"/>
              </w:rPr>
            </w:pPr>
            <w:r>
              <w:rPr>
                <w:rFonts w:ascii="Times New Roman" w:hAnsi="Times New Roman"/>
                <w:szCs w:val="21"/>
              </w:rPr>
              <w:t>中国电建集团华东勘测设计研究院有限公司</w:t>
            </w:r>
          </w:p>
        </w:tc>
        <w:tc>
          <w:tcPr>
            <w:tcW w:w="2199" w:type="pct"/>
            <w:vAlign w:val="center"/>
          </w:tcPr>
          <w:p w14:paraId="5C39A717">
            <w:pPr>
              <w:jc w:val="center"/>
              <w:rPr>
                <w:rFonts w:ascii="Times New Roman" w:hAnsi="Times New Roman"/>
                <w:szCs w:val="21"/>
              </w:rPr>
            </w:pPr>
            <w:r>
              <w:rPr>
                <w:rFonts w:ascii="Times New Roman" w:hAnsi="Times New Roman"/>
              </w:rPr>
              <w:t>参与了堆石混凝土浇筑密实性理论的研究工作，指导了关键参数的选取，参与主编《堆石混凝土坝设计规范》，对创新点1有重要贡献。对应附件证明材料：A2、A4</w:t>
            </w:r>
          </w:p>
        </w:tc>
      </w:tr>
      <w:tr w14:paraId="282F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0FADBE4F">
            <w:pPr>
              <w:pStyle w:val="22"/>
              <w:ind w:firstLine="0" w:firstLineChars="0"/>
              <w:jc w:val="center"/>
              <w:rPr>
                <w:kern w:val="2"/>
                <w:sz w:val="21"/>
                <w:szCs w:val="21"/>
              </w:rPr>
            </w:pPr>
            <w:r>
              <w:rPr>
                <w:kern w:val="2"/>
                <w:sz w:val="21"/>
                <w:szCs w:val="21"/>
              </w:rPr>
              <w:t>8</w:t>
            </w:r>
          </w:p>
        </w:tc>
        <w:tc>
          <w:tcPr>
            <w:tcW w:w="566" w:type="pct"/>
            <w:vAlign w:val="center"/>
          </w:tcPr>
          <w:p w14:paraId="0BEB63DA">
            <w:pPr>
              <w:jc w:val="center"/>
              <w:rPr>
                <w:rFonts w:ascii="Times New Roman" w:hAnsi="Times New Roman"/>
                <w:szCs w:val="21"/>
              </w:rPr>
            </w:pPr>
            <w:r>
              <w:rPr>
                <w:rFonts w:ascii="Times New Roman" w:hAnsi="Times New Roman"/>
                <w:szCs w:val="21"/>
              </w:rPr>
              <w:t>张金良</w:t>
            </w:r>
          </w:p>
        </w:tc>
        <w:tc>
          <w:tcPr>
            <w:tcW w:w="433" w:type="pct"/>
            <w:vAlign w:val="center"/>
          </w:tcPr>
          <w:p w14:paraId="2F83A609">
            <w:pPr>
              <w:jc w:val="center"/>
              <w:rPr>
                <w:rFonts w:ascii="Times New Roman" w:hAnsi="Times New Roman"/>
                <w:szCs w:val="21"/>
              </w:rPr>
            </w:pPr>
            <w:r>
              <w:rPr>
                <w:rFonts w:ascii="Times New Roman" w:hAnsi="Times New Roman"/>
                <w:szCs w:val="21"/>
              </w:rPr>
              <w:t>正高级工程师</w:t>
            </w:r>
          </w:p>
        </w:tc>
        <w:tc>
          <w:tcPr>
            <w:tcW w:w="475" w:type="pct"/>
            <w:vAlign w:val="center"/>
          </w:tcPr>
          <w:p w14:paraId="6CAECE15">
            <w:pPr>
              <w:jc w:val="center"/>
              <w:rPr>
                <w:rFonts w:ascii="Times New Roman" w:hAnsi="Times New Roman"/>
                <w:szCs w:val="21"/>
              </w:rPr>
            </w:pPr>
            <w:r>
              <w:rPr>
                <w:rFonts w:ascii="Times New Roman" w:hAnsi="Times New Roman"/>
                <w:szCs w:val="21"/>
              </w:rPr>
              <w:t>无</w:t>
            </w:r>
          </w:p>
        </w:tc>
        <w:tc>
          <w:tcPr>
            <w:tcW w:w="429" w:type="pct"/>
            <w:vAlign w:val="center"/>
          </w:tcPr>
          <w:p w14:paraId="34A06E51">
            <w:pPr>
              <w:jc w:val="center"/>
              <w:rPr>
                <w:rFonts w:ascii="Times New Roman" w:hAnsi="Times New Roman"/>
                <w:szCs w:val="21"/>
              </w:rPr>
            </w:pPr>
            <w:r>
              <w:rPr>
                <w:rFonts w:ascii="Times New Roman" w:hAnsi="Times New Roman"/>
              </w:rPr>
              <w:t>黄河勘测规划设计研究院有限公司</w:t>
            </w:r>
          </w:p>
        </w:tc>
        <w:tc>
          <w:tcPr>
            <w:tcW w:w="645" w:type="pct"/>
            <w:vAlign w:val="center"/>
          </w:tcPr>
          <w:p w14:paraId="790DBB8A">
            <w:pPr>
              <w:jc w:val="center"/>
              <w:rPr>
                <w:rFonts w:ascii="Times New Roman" w:hAnsi="Times New Roman"/>
                <w:szCs w:val="21"/>
              </w:rPr>
            </w:pPr>
            <w:r>
              <w:rPr>
                <w:rFonts w:ascii="Times New Roman" w:hAnsi="Times New Roman"/>
              </w:rPr>
              <w:t>黄河勘测规划设计研究院有限公司</w:t>
            </w:r>
          </w:p>
        </w:tc>
        <w:tc>
          <w:tcPr>
            <w:tcW w:w="2199" w:type="pct"/>
            <w:vAlign w:val="center"/>
          </w:tcPr>
          <w:p w14:paraId="24A046A0">
            <w:pPr>
              <w:jc w:val="center"/>
              <w:rPr>
                <w:rFonts w:ascii="Times New Roman" w:hAnsi="Times New Roman"/>
                <w:szCs w:val="21"/>
              </w:rPr>
            </w:pPr>
            <w:r>
              <w:rPr>
                <w:rFonts w:ascii="Times New Roman" w:hAnsi="Times New Roman"/>
              </w:rPr>
              <w:t>担任东庄水库综合设计的设总，参与二道坝的坝型选取工作，参与推动堆石混凝土施工管控数智化系统CIM4R实际工程应用，对创新点4有实质性贡献。对应附件证明材料：Z11</w:t>
            </w:r>
          </w:p>
        </w:tc>
      </w:tr>
      <w:tr w14:paraId="7999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24373CBD">
            <w:pPr>
              <w:pStyle w:val="22"/>
              <w:ind w:firstLine="0" w:firstLineChars="0"/>
              <w:jc w:val="center"/>
              <w:rPr>
                <w:kern w:val="2"/>
                <w:sz w:val="21"/>
                <w:szCs w:val="21"/>
              </w:rPr>
            </w:pPr>
            <w:r>
              <w:rPr>
                <w:kern w:val="2"/>
                <w:sz w:val="21"/>
                <w:szCs w:val="21"/>
              </w:rPr>
              <w:t>9</w:t>
            </w:r>
          </w:p>
        </w:tc>
        <w:tc>
          <w:tcPr>
            <w:tcW w:w="566" w:type="pct"/>
            <w:vAlign w:val="center"/>
          </w:tcPr>
          <w:p w14:paraId="1759B260">
            <w:pPr>
              <w:jc w:val="center"/>
              <w:rPr>
                <w:rFonts w:ascii="Times New Roman" w:hAnsi="Times New Roman"/>
                <w:szCs w:val="21"/>
              </w:rPr>
            </w:pPr>
            <w:r>
              <w:rPr>
                <w:rFonts w:ascii="Times New Roman" w:hAnsi="Times New Roman"/>
                <w:szCs w:val="21"/>
              </w:rPr>
              <w:t>秦民生</w:t>
            </w:r>
          </w:p>
        </w:tc>
        <w:tc>
          <w:tcPr>
            <w:tcW w:w="433" w:type="pct"/>
            <w:vAlign w:val="center"/>
          </w:tcPr>
          <w:p w14:paraId="46418D37">
            <w:pPr>
              <w:jc w:val="center"/>
              <w:rPr>
                <w:rFonts w:ascii="Times New Roman" w:hAnsi="Times New Roman"/>
                <w:szCs w:val="21"/>
              </w:rPr>
            </w:pPr>
            <w:r>
              <w:rPr>
                <w:rFonts w:ascii="Times New Roman" w:hAnsi="Times New Roman"/>
                <w:szCs w:val="21"/>
              </w:rPr>
              <w:t>高级工程师</w:t>
            </w:r>
          </w:p>
        </w:tc>
        <w:tc>
          <w:tcPr>
            <w:tcW w:w="475" w:type="pct"/>
            <w:vAlign w:val="center"/>
          </w:tcPr>
          <w:p w14:paraId="19DD91CD">
            <w:pPr>
              <w:jc w:val="center"/>
              <w:rPr>
                <w:rFonts w:ascii="Times New Roman" w:hAnsi="Times New Roman"/>
                <w:szCs w:val="21"/>
              </w:rPr>
            </w:pPr>
            <w:r>
              <w:rPr>
                <w:rFonts w:ascii="Times New Roman" w:hAnsi="Times New Roman"/>
                <w:szCs w:val="21"/>
              </w:rPr>
              <w:t>项目经理</w:t>
            </w:r>
          </w:p>
        </w:tc>
        <w:tc>
          <w:tcPr>
            <w:tcW w:w="429" w:type="pct"/>
            <w:vAlign w:val="center"/>
          </w:tcPr>
          <w:p w14:paraId="687E3D45">
            <w:pPr>
              <w:jc w:val="center"/>
              <w:rPr>
                <w:rFonts w:ascii="Times New Roman" w:hAnsi="Times New Roman"/>
                <w:szCs w:val="21"/>
              </w:rPr>
            </w:pPr>
            <w:r>
              <w:rPr>
                <w:rFonts w:ascii="Times New Roman" w:hAnsi="Times New Roman"/>
                <w:szCs w:val="21"/>
              </w:rPr>
              <w:t>中国水利水电第八工程局有限公司</w:t>
            </w:r>
          </w:p>
        </w:tc>
        <w:tc>
          <w:tcPr>
            <w:tcW w:w="645" w:type="pct"/>
            <w:vAlign w:val="center"/>
          </w:tcPr>
          <w:p w14:paraId="4085FA4F">
            <w:pPr>
              <w:jc w:val="center"/>
              <w:rPr>
                <w:rFonts w:ascii="Times New Roman" w:hAnsi="Times New Roman"/>
                <w:szCs w:val="21"/>
              </w:rPr>
            </w:pPr>
            <w:r>
              <w:rPr>
                <w:rFonts w:ascii="Times New Roman" w:hAnsi="Times New Roman"/>
                <w:szCs w:val="21"/>
              </w:rPr>
              <w:t>中国水利水电第八工程局有限公司</w:t>
            </w:r>
          </w:p>
        </w:tc>
        <w:tc>
          <w:tcPr>
            <w:tcW w:w="2199" w:type="pct"/>
            <w:vAlign w:val="center"/>
          </w:tcPr>
          <w:p w14:paraId="2AE3E2AC">
            <w:pPr>
              <w:jc w:val="center"/>
              <w:rPr>
                <w:rFonts w:ascii="Times New Roman" w:hAnsi="Times New Roman"/>
                <w:szCs w:val="21"/>
              </w:rPr>
            </w:pPr>
            <w:r>
              <w:rPr>
                <w:rFonts w:ascii="Times New Roman" w:hAnsi="Times New Roman"/>
              </w:rPr>
              <w:t>负责编制了东庄堆石混凝土二道坝的施工方案并担任项目经理，参与推动堆石混凝土施工管控数智化系统CIM4R的实际工程应用，对创新点4有实质性贡献。对应附件证明材料：Z12</w:t>
            </w:r>
          </w:p>
        </w:tc>
      </w:tr>
      <w:tr w14:paraId="0C99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19AFD261">
            <w:pPr>
              <w:pStyle w:val="22"/>
              <w:ind w:firstLine="0" w:firstLineChars="0"/>
              <w:jc w:val="center"/>
              <w:rPr>
                <w:kern w:val="2"/>
                <w:sz w:val="21"/>
                <w:szCs w:val="21"/>
              </w:rPr>
            </w:pPr>
            <w:r>
              <w:rPr>
                <w:kern w:val="2"/>
                <w:sz w:val="21"/>
                <w:szCs w:val="21"/>
              </w:rPr>
              <w:t>10</w:t>
            </w:r>
          </w:p>
        </w:tc>
        <w:tc>
          <w:tcPr>
            <w:tcW w:w="566" w:type="pct"/>
            <w:vAlign w:val="center"/>
          </w:tcPr>
          <w:p w14:paraId="148E5234">
            <w:pPr>
              <w:jc w:val="center"/>
              <w:rPr>
                <w:rFonts w:ascii="Times New Roman" w:hAnsi="Times New Roman"/>
                <w:szCs w:val="21"/>
              </w:rPr>
            </w:pPr>
            <w:r>
              <w:rPr>
                <w:rFonts w:ascii="Times New Roman" w:hAnsi="Times New Roman"/>
                <w:szCs w:val="21"/>
              </w:rPr>
              <w:t>王健</w:t>
            </w:r>
          </w:p>
        </w:tc>
        <w:tc>
          <w:tcPr>
            <w:tcW w:w="433" w:type="pct"/>
            <w:vAlign w:val="center"/>
          </w:tcPr>
          <w:p w14:paraId="48F507FC">
            <w:pPr>
              <w:jc w:val="center"/>
              <w:rPr>
                <w:rFonts w:ascii="Times New Roman" w:hAnsi="Times New Roman"/>
                <w:szCs w:val="21"/>
              </w:rPr>
            </w:pPr>
            <w:r>
              <w:rPr>
                <w:rFonts w:ascii="Times New Roman" w:hAnsi="Times New Roman"/>
                <w:szCs w:val="21"/>
              </w:rPr>
              <w:t>高级工程师</w:t>
            </w:r>
          </w:p>
        </w:tc>
        <w:tc>
          <w:tcPr>
            <w:tcW w:w="475" w:type="pct"/>
            <w:vAlign w:val="center"/>
          </w:tcPr>
          <w:p w14:paraId="74D4493E">
            <w:pPr>
              <w:jc w:val="center"/>
              <w:rPr>
                <w:rFonts w:ascii="Times New Roman" w:hAnsi="Times New Roman"/>
                <w:szCs w:val="21"/>
              </w:rPr>
            </w:pPr>
            <w:r>
              <w:rPr>
                <w:rFonts w:ascii="Times New Roman" w:hAnsi="Times New Roman"/>
                <w:szCs w:val="21"/>
              </w:rPr>
              <w:t>副总经理</w:t>
            </w:r>
          </w:p>
        </w:tc>
        <w:tc>
          <w:tcPr>
            <w:tcW w:w="429" w:type="pct"/>
            <w:vAlign w:val="center"/>
          </w:tcPr>
          <w:p w14:paraId="045CBB50">
            <w:pPr>
              <w:jc w:val="center"/>
              <w:rPr>
                <w:rFonts w:ascii="Times New Roman" w:hAnsi="Times New Roman"/>
              </w:rPr>
            </w:pPr>
            <w:r>
              <w:rPr>
                <w:rFonts w:ascii="Times New Roman" w:hAnsi="Times New Roman"/>
              </w:rPr>
              <w:t>陕西省水利电力勘测设计研究院（集团）有限公司</w:t>
            </w:r>
          </w:p>
        </w:tc>
        <w:tc>
          <w:tcPr>
            <w:tcW w:w="645" w:type="pct"/>
            <w:vAlign w:val="center"/>
          </w:tcPr>
          <w:p w14:paraId="08E3C0FE">
            <w:pPr>
              <w:jc w:val="center"/>
              <w:rPr>
                <w:rFonts w:ascii="Times New Roman" w:hAnsi="Times New Roman"/>
              </w:rPr>
            </w:pPr>
            <w:r>
              <w:rPr>
                <w:rFonts w:ascii="Times New Roman" w:hAnsi="Times New Roman"/>
              </w:rPr>
              <w:t>陕西省水利电力勘测设计研究院（集团）有限公司</w:t>
            </w:r>
          </w:p>
        </w:tc>
        <w:tc>
          <w:tcPr>
            <w:tcW w:w="2199" w:type="pct"/>
            <w:vAlign w:val="center"/>
          </w:tcPr>
          <w:p w14:paraId="3B499A62">
            <w:pPr>
              <w:jc w:val="center"/>
              <w:rPr>
                <w:rFonts w:ascii="Times New Roman" w:hAnsi="Times New Roman"/>
                <w:szCs w:val="21"/>
              </w:rPr>
            </w:pPr>
            <w:r>
              <w:rPr>
                <w:rFonts w:ascii="Times New Roman" w:hAnsi="Times New Roman"/>
              </w:rPr>
              <w:t>担任东庄堆石混凝土二道坝的设计审定人之一，负责了二道坝的坝型比选和设计方案工作，参与推动堆石混凝土施工管控数智化系统CIM4R的实际工程应用，对创新点4有实质性贡献。对应附件证明材料：Z11</w:t>
            </w:r>
          </w:p>
        </w:tc>
      </w:tr>
      <w:tr w14:paraId="0F13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5F10F831">
            <w:pPr>
              <w:pStyle w:val="22"/>
              <w:ind w:firstLine="0" w:firstLineChars="0"/>
              <w:jc w:val="center"/>
              <w:rPr>
                <w:kern w:val="2"/>
                <w:sz w:val="21"/>
                <w:szCs w:val="21"/>
              </w:rPr>
            </w:pPr>
            <w:r>
              <w:rPr>
                <w:kern w:val="2"/>
                <w:sz w:val="21"/>
                <w:szCs w:val="21"/>
              </w:rPr>
              <w:t>11</w:t>
            </w:r>
          </w:p>
        </w:tc>
        <w:tc>
          <w:tcPr>
            <w:tcW w:w="566" w:type="pct"/>
            <w:vAlign w:val="center"/>
          </w:tcPr>
          <w:p w14:paraId="47582191">
            <w:pPr>
              <w:jc w:val="center"/>
              <w:rPr>
                <w:rFonts w:ascii="Times New Roman" w:hAnsi="Times New Roman"/>
                <w:szCs w:val="21"/>
              </w:rPr>
            </w:pPr>
            <w:r>
              <w:rPr>
                <w:rFonts w:ascii="Times New Roman" w:hAnsi="Times New Roman"/>
                <w:szCs w:val="21"/>
              </w:rPr>
              <w:t>吴迪</w:t>
            </w:r>
          </w:p>
        </w:tc>
        <w:tc>
          <w:tcPr>
            <w:tcW w:w="433" w:type="pct"/>
            <w:vAlign w:val="center"/>
          </w:tcPr>
          <w:p w14:paraId="1CAD7769">
            <w:pPr>
              <w:jc w:val="center"/>
              <w:rPr>
                <w:rFonts w:ascii="Times New Roman" w:hAnsi="Times New Roman"/>
                <w:szCs w:val="21"/>
              </w:rPr>
            </w:pPr>
            <w:r>
              <w:rPr>
                <w:rFonts w:ascii="Times New Roman" w:hAnsi="Times New Roman"/>
                <w:szCs w:val="21"/>
              </w:rPr>
              <w:t>高级工程师</w:t>
            </w:r>
          </w:p>
        </w:tc>
        <w:tc>
          <w:tcPr>
            <w:tcW w:w="475" w:type="pct"/>
            <w:vAlign w:val="center"/>
          </w:tcPr>
          <w:p w14:paraId="4F83EA9B">
            <w:pPr>
              <w:jc w:val="center"/>
              <w:rPr>
                <w:rFonts w:ascii="Times New Roman" w:hAnsi="Times New Roman"/>
                <w:szCs w:val="21"/>
              </w:rPr>
            </w:pPr>
            <w:r>
              <w:rPr>
                <w:rFonts w:ascii="Times New Roman" w:hAnsi="Times New Roman"/>
                <w:szCs w:val="21"/>
              </w:rPr>
              <w:t>副总经理</w:t>
            </w:r>
          </w:p>
        </w:tc>
        <w:tc>
          <w:tcPr>
            <w:tcW w:w="429" w:type="pct"/>
            <w:vAlign w:val="center"/>
          </w:tcPr>
          <w:p w14:paraId="568E9BA1">
            <w:pPr>
              <w:jc w:val="center"/>
              <w:rPr>
                <w:rFonts w:ascii="Times New Roman" w:hAnsi="Times New Roman"/>
                <w:szCs w:val="21"/>
              </w:rPr>
            </w:pPr>
            <w:r>
              <w:rPr>
                <w:rFonts w:ascii="Times New Roman" w:hAnsi="Times New Roman"/>
                <w:szCs w:val="21"/>
              </w:rPr>
              <w:t>陕西省东庄水利枢纽工程建设有限责任公司</w:t>
            </w:r>
          </w:p>
        </w:tc>
        <w:tc>
          <w:tcPr>
            <w:tcW w:w="645" w:type="pct"/>
            <w:vAlign w:val="center"/>
          </w:tcPr>
          <w:p w14:paraId="1813814F">
            <w:pPr>
              <w:jc w:val="center"/>
              <w:rPr>
                <w:rFonts w:ascii="Times New Roman" w:hAnsi="Times New Roman"/>
                <w:szCs w:val="21"/>
              </w:rPr>
            </w:pPr>
            <w:r>
              <w:rPr>
                <w:rFonts w:ascii="Times New Roman" w:hAnsi="Times New Roman"/>
                <w:szCs w:val="21"/>
              </w:rPr>
              <w:t>陕西省东庄水利枢纽工程建设有限责任公司</w:t>
            </w:r>
          </w:p>
        </w:tc>
        <w:tc>
          <w:tcPr>
            <w:tcW w:w="2199" w:type="pct"/>
            <w:vAlign w:val="center"/>
          </w:tcPr>
          <w:p w14:paraId="12998397">
            <w:pPr>
              <w:jc w:val="center"/>
              <w:rPr>
                <w:rFonts w:ascii="Times New Roman" w:hAnsi="Times New Roman"/>
                <w:szCs w:val="21"/>
              </w:rPr>
            </w:pPr>
            <w:r>
              <w:rPr>
                <w:rFonts w:ascii="Times New Roman" w:hAnsi="Times New Roman"/>
              </w:rPr>
              <w:t>参与研发现场智能质量控制技术</w:t>
            </w:r>
            <w:r>
              <w:rPr>
                <w:rFonts w:hint="eastAsia" w:ascii="Times New Roman" w:hAnsi="Times New Roman"/>
              </w:rPr>
              <w:t>设备</w:t>
            </w:r>
            <w:r>
              <w:rPr>
                <w:rFonts w:ascii="Times New Roman" w:hAnsi="Times New Roman"/>
              </w:rPr>
              <w:t>，推动堆石混凝土施工管控数智化系统CIM4R的现场应用，对创新点4有贡献对应附件证明材料：D2</w:t>
            </w:r>
          </w:p>
        </w:tc>
      </w:tr>
      <w:tr w14:paraId="0085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1BEF1EA9">
            <w:pPr>
              <w:pStyle w:val="22"/>
              <w:ind w:firstLine="0" w:firstLineChars="0"/>
              <w:jc w:val="center"/>
              <w:rPr>
                <w:kern w:val="2"/>
                <w:sz w:val="21"/>
                <w:szCs w:val="21"/>
              </w:rPr>
            </w:pPr>
            <w:r>
              <w:rPr>
                <w:kern w:val="2"/>
                <w:sz w:val="21"/>
                <w:szCs w:val="21"/>
              </w:rPr>
              <w:t>12</w:t>
            </w:r>
          </w:p>
        </w:tc>
        <w:tc>
          <w:tcPr>
            <w:tcW w:w="566" w:type="pct"/>
            <w:vAlign w:val="center"/>
          </w:tcPr>
          <w:p w14:paraId="2D068CB1">
            <w:pPr>
              <w:jc w:val="center"/>
              <w:rPr>
                <w:rFonts w:ascii="Times New Roman" w:hAnsi="Times New Roman"/>
                <w:szCs w:val="21"/>
              </w:rPr>
            </w:pPr>
            <w:r>
              <w:rPr>
                <w:rFonts w:ascii="Times New Roman" w:hAnsi="Times New Roman"/>
                <w:szCs w:val="21"/>
              </w:rPr>
              <w:t>申开为</w:t>
            </w:r>
          </w:p>
        </w:tc>
        <w:tc>
          <w:tcPr>
            <w:tcW w:w="433" w:type="pct"/>
            <w:vAlign w:val="center"/>
          </w:tcPr>
          <w:p w14:paraId="2EC79306">
            <w:pPr>
              <w:jc w:val="center"/>
              <w:rPr>
                <w:rFonts w:ascii="Times New Roman" w:hAnsi="Times New Roman"/>
                <w:szCs w:val="21"/>
              </w:rPr>
            </w:pPr>
            <w:r>
              <w:rPr>
                <w:rFonts w:ascii="Times New Roman" w:hAnsi="Times New Roman"/>
                <w:szCs w:val="21"/>
              </w:rPr>
              <w:t>高级工程师</w:t>
            </w:r>
          </w:p>
        </w:tc>
        <w:tc>
          <w:tcPr>
            <w:tcW w:w="475" w:type="pct"/>
            <w:vAlign w:val="center"/>
          </w:tcPr>
          <w:p w14:paraId="2262838A">
            <w:pPr>
              <w:jc w:val="center"/>
              <w:rPr>
                <w:rFonts w:ascii="Times New Roman" w:hAnsi="Times New Roman"/>
                <w:szCs w:val="21"/>
              </w:rPr>
            </w:pPr>
            <w:r>
              <w:rPr>
                <w:rFonts w:ascii="Times New Roman" w:hAnsi="Times New Roman"/>
                <w:szCs w:val="21"/>
              </w:rPr>
              <w:t>部长</w:t>
            </w:r>
          </w:p>
        </w:tc>
        <w:tc>
          <w:tcPr>
            <w:tcW w:w="429" w:type="pct"/>
            <w:vAlign w:val="center"/>
          </w:tcPr>
          <w:p w14:paraId="4AAC3D4B">
            <w:pPr>
              <w:jc w:val="center"/>
              <w:rPr>
                <w:rFonts w:ascii="Times New Roman" w:hAnsi="Times New Roman"/>
                <w:szCs w:val="21"/>
              </w:rPr>
            </w:pPr>
            <w:r>
              <w:rPr>
                <w:rFonts w:ascii="Times New Roman" w:hAnsi="Times New Roman"/>
                <w:szCs w:val="21"/>
              </w:rPr>
              <w:t>陕西省东庄水利枢纽工程建设有限责任公司</w:t>
            </w:r>
          </w:p>
        </w:tc>
        <w:tc>
          <w:tcPr>
            <w:tcW w:w="645" w:type="pct"/>
            <w:vAlign w:val="center"/>
          </w:tcPr>
          <w:p w14:paraId="7EA4BAE7">
            <w:pPr>
              <w:jc w:val="center"/>
              <w:rPr>
                <w:rFonts w:ascii="Times New Roman" w:hAnsi="Times New Roman"/>
                <w:szCs w:val="21"/>
              </w:rPr>
            </w:pPr>
            <w:r>
              <w:rPr>
                <w:rFonts w:ascii="Times New Roman" w:hAnsi="Times New Roman"/>
                <w:szCs w:val="21"/>
              </w:rPr>
              <w:t>陕西省东庄水利枢纽工程建设有限责任公司</w:t>
            </w:r>
          </w:p>
        </w:tc>
        <w:tc>
          <w:tcPr>
            <w:tcW w:w="2199" w:type="pct"/>
            <w:vAlign w:val="center"/>
          </w:tcPr>
          <w:p w14:paraId="0A1DDDB1">
            <w:pPr>
              <w:jc w:val="center"/>
              <w:rPr>
                <w:rFonts w:ascii="Times New Roman" w:hAnsi="Times New Roman"/>
                <w:szCs w:val="21"/>
              </w:rPr>
            </w:pPr>
            <w:r>
              <w:rPr>
                <w:rFonts w:ascii="Times New Roman" w:hAnsi="Times New Roman"/>
              </w:rPr>
              <w:t>参与堆石混凝土坝施工技术优化与智能化研究，对创新点4有贡献。对应附件证明材料：D2</w:t>
            </w:r>
          </w:p>
        </w:tc>
      </w:tr>
      <w:tr w14:paraId="60ED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0E7CF55F">
            <w:pPr>
              <w:pStyle w:val="22"/>
              <w:ind w:firstLine="0" w:firstLineChars="0"/>
              <w:jc w:val="center"/>
              <w:rPr>
                <w:kern w:val="2"/>
                <w:sz w:val="21"/>
                <w:szCs w:val="21"/>
              </w:rPr>
            </w:pPr>
            <w:r>
              <w:rPr>
                <w:kern w:val="2"/>
                <w:sz w:val="21"/>
                <w:szCs w:val="21"/>
              </w:rPr>
              <w:t>13</w:t>
            </w:r>
          </w:p>
        </w:tc>
        <w:tc>
          <w:tcPr>
            <w:tcW w:w="566" w:type="pct"/>
            <w:vAlign w:val="center"/>
          </w:tcPr>
          <w:p w14:paraId="25F61B07">
            <w:pPr>
              <w:jc w:val="center"/>
              <w:rPr>
                <w:rFonts w:ascii="Times New Roman" w:hAnsi="Times New Roman"/>
                <w:szCs w:val="21"/>
              </w:rPr>
            </w:pPr>
            <w:r>
              <w:rPr>
                <w:rFonts w:ascii="Times New Roman" w:hAnsi="Times New Roman"/>
                <w:szCs w:val="21"/>
              </w:rPr>
              <w:t>蒋大鹏</w:t>
            </w:r>
          </w:p>
        </w:tc>
        <w:tc>
          <w:tcPr>
            <w:tcW w:w="433" w:type="pct"/>
            <w:vAlign w:val="center"/>
          </w:tcPr>
          <w:p w14:paraId="1C836C4C">
            <w:pPr>
              <w:jc w:val="center"/>
              <w:rPr>
                <w:rFonts w:ascii="Times New Roman" w:hAnsi="Times New Roman"/>
                <w:szCs w:val="21"/>
              </w:rPr>
            </w:pPr>
            <w:r>
              <w:rPr>
                <w:rFonts w:ascii="Times New Roman" w:hAnsi="Times New Roman"/>
                <w:szCs w:val="21"/>
              </w:rPr>
              <w:t>高级工程师</w:t>
            </w:r>
          </w:p>
        </w:tc>
        <w:tc>
          <w:tcPr>
            <w:tcW w:w="475" w:type="pct"/>
            <w:vAlign w:val="center"/>
          </w:tcPr>
          <w:p w14:paraId="1880C87D">
            <w:pPr>
              <w:jc w:val="center"/>
              <w:rPr>
                <w:rFonts w:ascii="Times New Roman" w:hAnsi="Times New Roman"/>
                <w:szCs w:val="21"/>
              </w:rPr>
            </w:pPr>
            <w:r>
              <w:rPr>
                <w:rFonts w:ascii="Times New Roman" w:hAnsi="Times New Roman"/>
                <w:szCs w:val="21"/>
              </w:rPr>
              <w:t>部长</w:t>
            </w:r>
          </w:p>
        </w:tc>
        <w:tc>
          <w:tcPr>
            <w:tcW w:w="429" w:type="pct"/>
            <w:vAlign w:val="center"/>
          </w:tcPr>
          <w:p w14:paraId="6FCAC6F3">
            <w:pPr>
              <w:jc w:val="center"/>
              <w:rPr>
                <w:rFonts w:ascii="Times New Roman" w:hAnsi="Times New Roman"/>
                <w:szCs w:val="21"/>
              </w:rPr>
            </w:pPr>
            <w:r>
              <w:rPr>
                <w:rFonts w:ascii="Times New Roman" w:hAnsi="Times New Roman"/>
                <w:szCs w:val="21"/>
              </w:rPr>
              <w:t>陕西省东庄水利枢纽工程建设有限责任公司</w:t>
            </w:r>
          </w:p>
        </w:tc>
        <w:tc>
          <w:tcPr>
            <w:tcW w:w="645" w:type="pct"/>
            <w:vAlign w:val="center"/>
          </w:tcPr>
          <w:p w14:paraId="59701E2F">
            <w:pPr>
              <w:jc w:val="center"/>
              <w:rPr>
                <w:rFonts w:ascii="Times New Roman" w:hAnsi="Times New Roman"/>
                <w:szCs w:val="21"/>
              </w:rPr>
            </w:pPr>
            <w:r>
              <w:rPr>
                <w:rFonts w:ascii="Times New Roman" w:hAnsi="Times New Roman"/>
                <w:szCs w:val="21"/>
              </w:rPr>
              <w:t>陕西省东庄水利枢纽工程建设有限责任公司</w:t>
            </w:r>
          </w:p>
        </w:tc>
        <w:tc>
          <w:tcPr>
            <w:tcW w:w="2199" w:type="pct"/>
            <w:vAlign w:val="center"/>
          </w:tcPr>
          <w:p w14:paraId="7D74634F">
            <w:pPr>
              <w:jc w:val="center"/>
              <w:rPr>
                <w:rFonts w:ascii="Times New Roman" w:hAnsi="Times New Roman"/>
                <w:szCs w:val="21"/>
              </w:rPr>
            </w:pPr>
            <w:r>
              <w:rPr>
                <w:rFonts w:ascii="Times New Roman" w:hAnsi="Times New Roman"/>
              </w:rPr>
              <w:t>推动堆石混凝土施工管控数智化系统CIM4R的工程应用，对创新点4有实质性贡献。对应附件证明材料：D2</w:t>
            </w:r>
          </w:p>
        </w:tc>
      </w:tr>
      <w:tr w14:paraId="350C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1A37E5CC">
            <w:pPr>
              <w:pStyle w:val="22"/>
              <w:ind w:firstLine="0" w:firstLineChars="0"/>
              <w:jc w:val="center"/>
              <w:rPr>
                <w:kern w:val="2"/>
                <w:sz w:val="21"/>
                <w:szCs w:val="21"/>
              </w:rPr>
            </w:pPr>
            <w:r>
              <w:rPr>
                <w:kern w:val="2"/>
                <w:sz w:val="21"/>
                <w:szCs w:val="21"/>
              </w:rPr>
              <w:t>14</w:t>
            </w:r>
          </w:p>
        </w:tc>
        <w:tc>
          <w:tcPr>
            <w:tcW w:w="566" w:type="pct"/>
            <w:vAlign w:val="center"/>
          </w:tcPr>
          <w:p w14:paraId="4219C6DE">
            <w:pPr>
              <w:jc w:val="center"/>
              <w:rPr>
                <w:rFonts w:ascii="Times New Roman" w:hAnsi="Times New Roman"/>
                <w:szCs w:val="21"/>
              </w:rPr>
            </w:pPr>
            <w:r>
              <w:rPr>
                <w:rFonts w:ascii="Times New Roman" w:hAnsi="Times New Roman"/>
                <w:szCs w:val="21"/>
              </w:rPr>
              <w:t>吕鹏疆</w:t>
            </w:r>
          </w:p>
        </w:tc>
        <w:tc>
          <w:tcPr>
            <w:tcW w:w="433" w:type="pct"/>
            <w:vAlign w:val="center"/>
          </w:tcPr>
          <w:p w14:paraId="1823CFF8">
            <w:pPr>
              <w:jc w:val="center"/>
              <w:rPr>
                <w:rFonts w:ascii="Times New Roman" w:hAnsi="Times New Roman"/>
                <w:szCs w:val="21"/>
              </w:rPr>
            </w:pPr>
            <w:r>
              <w:rPr>
                <w:rFonts w:ascii="Times New Roman" w:hAnsi="Times New Roman"/>
                <w:szCs w:val="21"/>
              </w:rPr>
              <w:t>高级工程师</w:t>
            </w:r>
          </w:p>
        </w:tc>
        <w:tc>
          <w:tcPr>
            <w:tcW w:w="475" w:type="pct"/>
            <w:vAlign w:val="center"/>
          </w:tcPr>
          <w:p w14:paraId="797F6B37">
            <w:pPr>
              <w:jc w:val="center"/>
              <w:rPr>
                <w:rFonts w:ascii="Times New Roman" w:hAnsi="Times New Roman"/>
                <w:szCs w:val="21"/>
              </w:rPr>
            </w:pPr>
            <w:r>
              <w:rPr>
                <w:rFonts w:ascii="Times New Roman" w:hAnsi="Times New Roman"/>
                <w:szCs w:val="21"/>
              </w:rPr>
              <w:t>部长</w:t>
            </w:r>
          </w:p>
        </w:tc>
        <w:tc>
          <w:tcPr>
            <w:tcW w:w="429" w:type="pct"/>
            <w:vAlign w:val="center"/>
          </w:tcPr>
          <w:p w14:paraId="61C5FCA6">
            <w:pPr>
              <w:jc w:val="center"/>
              <w:rPr>
                <w:rFonts w:ascii="Times New Roman" w:hAnsi="Times New Roman"/>
                <w:szCs w:val="21"/>
              </w:rPr>
            </w:pPr>
            <w:r>
              <w:rPr>
                <w:rFonts w:ascii="Times New Roman" w:hAnsi="Times New Roman"/>
                <w:szCs w:val="21"/>
              </w:rPr>
              <w:t>陕西省东庄水利枢纽工程建设有限责任公司</w:t>
            </w:r>
          </w:p>
        </w:tc>
        <w:tc>
          <w:tcPr>
            <w:tcW w:w="645" w:type="pct"/>
            <w:vAlign w:val="center"/>
          </w:tcPr>
          <w:p w14:paraId="519A357F">
            <w:pPr>
              <w:jc w:val="center"/>
              <w:rPr>
                <w:rFonts w:ascii="Times New Roman" w:hAnsi="Times New Roman"/>
                <w:szCs w:val="21"/>
              </w:rPr>
            </w:pPr>
            <w:r>
              <w:rPr>
                <w:rFonts w:ascii="Times New Roman" w:hAnsi="Times New Roman"/>
                <w:szCs w:val="21"/>
              </w:rPr>
              <w:t>陕西省东庄水利枢纽工程建设有限责任公司</w:t>
            </w:r>
          </w:p>
        </w:tc>
        <w:tc>
          <w:tcPr>
            <w:tcW w:w="2199" w:type="pct"/>
            <w:vAlign w:val="center"/>
          </w:tcPr>
          <w:p w14:paraId="48E50F92">
            <w:pPr>
              <w:jc w:val="center"/>
              <w:rPr>
                <w:rFonts w:ascii="Times New Roman" w:hAnsi="Times New Roman"/>
                <w:szCs w:val="21"/>
              </w:rPr>
            </w:pPr>
            <w:r>
              <w:rPr>
                <w:rFonts w:ascii="Times New Roman" w:hAnsi="Times New Roman"/>
              </w:rPr>
              <w:t>促进了堆石混凝土筑坝技术推广应用，对创新点4有贡献。对应附件证明材料：D2</w:t>
            </w:r>
          </w:p>
        </w:tc>
      </w:tr>
      <w:tr w14:paraId="128D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Align w:val="center"/>
          </w:tcPr>
          <w:p w14:paraId="005FFA80">
            <w:pPr>
              <w:pStyle w:val="22"/>
              <w:ind w:firstLine="0" w:firstLineChars="0"/>
              <w:jc w:val="center"/>
              <w:rPr>
                <w:kern w:val="2"/>
                <w:sz w:val="21"/>
                <w:szCs w:val="21"/>
              </w:rPr>
            </w:pPr>
            <w:r>
              <w:rPr>
                <w:kern w:val="2"/>
                <w:sz w:val="21"/>
                <w:szCs w:val="21"/>
              </w:rPr>
              <w:t>15</w:t>
            </w:r>
          </w:p>
        </w:tc>
        <w:tc>
          <w:tcPr>
            <w:tcW w:w="566" w:type="pct"/>
            <w:vAlign w:val="center"/>
          </w:tcPr>
          <w:p w14:paraId="411DA1FA">
            <w:pPr>
              <w:jc w:val="center"/>
              <w:rPr>
                <w:rFonts w:ascii="Times New Roman" w:hAnsi="Times New Roman"/>
                <w:szCs w:val="21"/>
              </w:rPr>
            </w:pPr>
            <w:r>
              <w:rPr>
                <w:rFonts w:ascii="Times New Roman" w:hAnsi="Times New Roman"/>
                <w:szCs w:val="21"/>
              </w:rPr>
              <w:t>张喜喜</w:t>
            </w:r>
          </w:p>
        </w:tc>
        <w:tc>
          <w:tcPr>
            <w:tcW w:w="433" w:type="pct"/>
            <w:vAlign w:val="center"/>
          </w:tcPr>
          <w:p w14:paraId="6AD3CE02">
            <w:pPr>
              <w:jc w:val="center"/>
              <w:rPr>
                <w:rFonts w:ascii="Times New Roman" w:hAnsi="Times New Roman"/>
                <w:szCs w:val="21"/>
              </w:rPr>
            </w:pPr>
            <w:r>
              <w:rPr>
                <w:rFonts w:ascii="Times New Roman" w:hAnsi="Times New Roman"/>
                <w:szCs w:val="21"/>
              </w:rPr>
              <w:t>工程师</w:t>
            </w:r>
          </w:p>
        </w:tc>
        <w:tc>
          <w:tcPr>
            <w:tcW w:w="475" w:type="pct"/>
            <w:vAlign w:val="center"/>
          </w:tcPr>
          <w:p w14:paraId="26C03E06">
            <w:pPr>
              <w:jc w:val="center"/>
              <w:rPr>
                <w:rFonts w:ascii="Times New Roman" w:hAnsi="Times New Roman"/>
                <w:szCs w:val="21"/>
              </w:rPr>
            </w:pPr>
            <w:r>
              <w:rPr>
                <w:rFonts w:ascii="Times New Roman" w:hAnsi="Times New Roman"/>
                <w:szCs w:val="21"/>
              </w:rPr>
              <w:t>无</w:t>
            </w:r>
          </w:p>
        </w:tc>
        <w:tc>
          <w:tcPr>
            <w:tcW w:w="429" w:type="pct"/>
            <w:vAlign w:val="center"/>
          </w:tcPr>
          <w:p w14:paraId="460EC58F">
            <w:pPr>
              <w:jc w:val="center"/>
              <w:rPr>
                <w:rFonts w:ascii="Times New Roman" w:hAnsi="Times New Roman"/>
                <w:szCs w:val="21"/>
              </w:rPr>
            </w:pPr>
            <w:r>
              <w:rPr>
                <w:rStyle w:val="27"/>
                <w:rFonts w:hint="default" w:ascii="Times New Roman" w:hAnsi="Times New Roman" w:cs="Times New Roman"/>
                <w:sz w:val="21"/>
                <w:szCs w:val="21"/>
                <w:lang w:bidi="ar"/>
              </w:rPr>
              <w:t>四川西沐建信科技有限公司</w:t>
            </w:r>
          </w:p>
        </w:tc>
        <w:tc>
          <w:tcPr>
            <w:tcW w:w="645" w:type="pct"/>
            <w:vAlign w:val="center"/>
          </w:tcPr>
          <w:p w14:paraId="6D6F06B9">
            <w:pPr>
              <w:jc w:val="center"/>
              <w:rPr>
                <w:rFonts w:ascii="Times New Roman" w:hAnsi="Times New Roman"/>
                <w:szCs w:val="21"/>
              </w:rPr>
            </w:pPr>
            <w:r>
              <w:rPr>
                <w:rStyle w:val="27"/>
                <w:rFonts w:hint="default" w:ascii="Times New Roman" w:hAnsi="Times New Roman" w:cs="Times New Roman"/>
                <w:sz w:val="21"/>
                <w:szCs w:val="21"/>
                <w:lang w:bidi="ar"/>
              </w:rPr>
              <w:t>四川西沐建信科技有限公司</w:t>
            </w:r>
          </w:p>
        </w:tc>
        <w:tc>
          <w:tcPr>
            <w:tcW w:w="2199" w:type="pct"/>
            <w:vAlign w:val="center"/>
          </w:tcPr>
          <w:p w14:paraId="3D88A686">
            <w:pPr>
              <w:jc w:val="center"/>
              <w:rPr>
                <w:rFonts w:ascii="Times New Roman" w:hAnsi="Times New Roman"/>
                <w:color w:val="C00000"/>
              </w:rPr>
            </w:pPr>
            <w:r>
              <w:rPr>
                <w:rFonts w:ascii="Times New Roman" w:hAnsi="Times New Roman"/>
              </w:rPr>
              <w:t>作为堆石混凝土施工管控数智化系统CIM4R在东庄二道坝现场应用的技术负责人，参与堆石混凝土坝施工信息收集小程序和堆石混凝土数据管理终端系统的研发，对创新点3、4有贡献。对应附件证明材料：</w:t>
            </w:r>
            <w:r>
              <w:rPr>
                <w:rFonts w:ascii="Times New Roman" w:hAnsi="Times New Roman"/>
                <w:sz w:val="18"/>
                <w:szCs w:val="20"/>
              </w:rPr>
              <w:t>未列入附件</w:t>
            </w:r>
          </w:p>
        </w:tc>
      </w:tr>
    </w:tbl>
    <w:p w14:paraId="3E812AED">
      <w:pPr>
        <w:pStyle w:val="23"/>
        <w:rPr>
          <w:rFonts w:ascii="Times New Roman" w:hAnsi="Times New Roman"/>
        </w:rPr>
      </w:pPr>
      <w:r>
        <w:rPr>
          <w:rFonts w:ascii="Times New Roman" w:hAnsi="Times New Roman"/>
        </w:rPr>
        <w:t>主要完成单位及创新推广贡献：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894"/>
        <w:gridCol w:w="5987"/>
      </w:tblGrid>
      <w:tr w14:paraId="74D3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76" w:type="pct"/>
            <w:vAlign w:val="center"/>
          </w:tcPr>
          <w:p w14:paraId="1F23B5BB">
            <w:pPr>
              <w:pStyle w:val="22"/>
              <w:ind w:firstLine="0" w:firstLineChars="0"/>
              <w:jc w:val="center"/>
              <w:rPr>
                <w:b/>
                <w:kern w:val="2"/>
                <w:sz w:val="21"/>
                <w:szCs w:val="21"/>
              </w:rPr>
            </w:pPr>
            <w:r>
              <w:rPr>
                <w:b/>
                <w:kern w:val="2"/>
                <w:sz w:val="21"/>
                <w:szCs w:val="21"/>
              </w:rPr>
              <w:t>排</w:t>
            </w:r>
          </w:p>
          <w:p w14:paraId="7262E0BF">
            <w:pPr>
              <w:pStyle w:val="22"/>
              <w:ind w:firstLine="0" w:firstLineChars="0"/>
              <w:jc w:val="center"/>
              <w:rPr>
                <w:b/>
                <w:kern w:val="2"/>
                <w:sz w:val="21"/>
                <w:szCs w:val="21"/>
              </w:rPr>
            </w:pPr>
            <w:r>
              <w:rPr>
                <w:b/>
                <w:kern w:val="2"/>
                <w:sz w:val="21"/>
                <w:szCs w:val="21"/>
              </w:rPr>
              <w:t>名</w:t>
            </w:r>
          </w:p>
        </w:tc>
        <w:tc>
          <w:tcPr>
            <w:tcW w:w="1111" w:type="pct"/>
            <w:vAlign w:val="center"/>
          </w:tcPr>
          <w:p w14:paraId="076A631B">
            <w:pPr>
              <w:pStyle w:val="22"/>
              <w:ind w:firstLine="0" w:firstLineChars="0"/>
              <w:jc w:val="center"/>
              <w:rPr>
                <w:b/>
                <w:kern w:val="2"/>
                <w:sz w:val="21"/>
                <w:szCs w:val="21"/>
              </w:rPr>
            </w:pPr>
            <w:r>
              <w:rPr>
                <w:b/>
                <w:kern w:val="2"/>
                <w:sz w:val="21"/>
                <w:szCs w:val="21"/>
              </w:rPr>
              <w:t>完成单位</w:t>
            </w:r>
          </w:p>
        </w:tc>
        <w:tc>
          <w:tcPr>
            <w:tcW w:w="3512" w:type="pct"/>
            <w:vAlign w:val="center"/>
          </w:tcPr>
          <w:p w14:paraId="1A2A9927">
            <w:pPr>
              <w:pStyle w:val="22"/>
              <w:ind w:firstLine="0" w:firstLineChars="0"/>
              <w:jc w:val="center"/>
              <w:rPr>
                <w:b/>
                <w:kern w:val="2"/>
                <w:sz w:val="21"/>
                <w:szCs w:val="21"/>
              </w:rPr>
            </w:pPr>
            <w:r>
              <w:rPr>
                <w:b/>
                <w:kern w:val="2"/>
                <w:sz w:val="21"/>
                <w:szCs w:val="21"/>
              </w:rPr>
              <w:t>创新推广贡献</w:t>
            </w:r>
          </w:p>
        </w:tc>
      </w:tr>
      <w:tr w14:paraId="7F3E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6" w:type="pct"/>
            <w:vAlign w:val="center"/>
          </w:tcPr>
          <w:p w14:paraId="2524CD8E">
            <w:pPr>
              <w:pStyle w:val="22"/>
              <w:ind w:firstLine="0" w:firstLineChars="0"/>
              <w:jc w:val="center"/>
              <w:rPr>
                <w:kern w:val="2"/>
                <w:sz w:val="21"/>
                <w:szCs w:val="21"/>
              </w:rPr>
            </w:pPr>
            <w:r>
              <w:rPr>
                <w:kern w:val="2"/>
                <w:sz w:val="21"/>
                <w:szCs w:val="21"/>
              </w:rPr>
              <w:t>1</w:t>
            </w:r>
          </w:p>
        </w:tc>
        <w:tc>
          <w:tcPr>
            <w:tcW w:w="1111" w:type="pct"/>
            <w:vAlign w:val="center"/>
          </w:tcPr>
          <w:p w14:paraId="1FAB44C7">
            <w:pPr>
              <w:pStyle w:val="22"/>
              <w:ind w:firstLine="0" w:firstLineChars="0"/>
              <w:jc w:val="center"/>
              <w:rPr>
                <w:kern w:val="2"/>
                <w:sz w:val="21"/>
                <w:szCs w:val="21"/>
              </w:rPr>
            </w:pPr>
            <w:r>
              <w:rPr>
                <w:kern w:val="2"/>
                <w:sz w:val="21"/>
                <w:szCs w:val="21"/>
              </w:rPr>
              <w:t>陕西省东庄水利枢纽工程建设有限责任公司</w:t>
            </w:r>
          </w:p>
        </w:tc>
        <w:tc>
          <w:tcPr>
            <w:tcW w:w="3512" w:type="pct"/>
            <w:vAlign w:val="center"/>
          </w:tcPr>
          <w:p w14:paraId="00A1087D">
            <w:pPr>
              <w:pStyle w:val="22"/>
              <w:ind w:firstLine="0" w:firstLineChars="0"/>
              <w:jc w:val="center"/>
              <w:rPr>
                <w:kern w:val="2"/>
                <w:sz w:val="21"/>
                <w:szCs w:val="21"/>
              </w:rPr>
            </w:pPr>
            <w:r>
              <w:rPr>
                <w:kern w:val="2"/>
                <w:sz w:val="21"/>
                <w:szCs w:val="21"/>
              </w:rPr>
              <w:t>主导了堆石混凝土技术在东庄二道坝的应用示范，参与制定</w:t>
            </w:r>
            <w:r>
              <w:rPr>
                <w:rFonts w:hint="eastAsia"/>
                <w:kern w:val="2"/>
                <w:sz w:val="21"/>
                <w:szCs w:val="21"/>
              </w:rPr>
              <w:t>了</w:t>
            </w:r>
            <w:r>
              <w:rPr>
                <w:kern w:val="2"/>
                <w:sz w:val="21"/>
                <w:szCs w:val="21"/>
              </w:rPr>
              <w:t>堆石混凝土坝设计规范，并参与制定了堆石混凝土坝工程智能化管控的技术路线，为堆石混凝土施工数据管理终端与堆石混凝土施工管控数智化系统CIM4R的优化升级工作提供了重要支撑，对创新点3</w:t>
            </w:r>
            <w:r>
              <w:rPr>
                <w:rFonts w:hint="eastAsia"/>
                <w:kern w:val="2"/>
                <w:sz w:val="21"/>
                <w:szCs w:val="21"/>
              </w:rPr>
              <w:t>、</w:t>
            </w:r>
            <w:r>
              <w:rPr>
                <w:kern w:val="2"/>
                <w:sz w:val="21"/>
                <w:szCs w:val="21"/>
              </w:rPr>
              <w:t>4均有实质性贡献。</w:t>
            </w:r>
          </w:p>
        </w:tc>
      </w:tr>
      <w:tr w14:paraId="2FE9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6" w:type="pct"/>
            <w:vAlign w:val="center"/>
          </w:tcPr>
          <w:p w14:paraId="48931563">
            <w:pPr>
              <w:pStyle w:val="22"/>
              <w:ind w:firstLine="0" w:firstLineChars="0"/>
              <w:jc w:val="center"/>
              <w:rPr>
                <w:kern w:val="2"/>
                <w:sz w:val="21"/>
                <w:szCs w:val="21"/>
              </w:rPr>
            </w:pPr>
            <w:r>
              <w:rPr>
                <w:kern w:val="2"/>
                <w:sz w:val="21"/>
                <w:szCs w:val="21"/>
              </w:rPr>
              <w:t>2</w:t>
            </w:r>
          </w:p>
        </w:tc>
        <w:tc>
          <w:tcPr>
            <w:tcW w:w="1111" w:type="pct"/>
            <w:vAlign w:val="center"/>
          </w:tcPr>
          <w:p w14:paraId="4ECE1138">
            <w:pPr>
              <w:pStyle w:val="22"/>
              <w:ind w:firstLine="0" w:firstLineChars="0"/>
              <w:jc w:val="center"/>
              <w:rPr>
                <w:kern w:val="2"/>
                <w:sz w:val="21"/>
                <w:szCs w:val="21"/>
              </w:rPr>
            </w:pPr>
            <w:r>
              <w:rPr>
                <w:kern w:val="2"/>
                <w:sz w:val="21"/>
                <w:szCs w:val="21"/>
              </w:rPr>
              <w:t>清华大学</w:t>
            </w:r>
          </w:p>
        </w:tc>
        <w:tc>
          <w:tcPr>
            <w:tcW w:w="3512" w:type="pct"/>
            <w:vAlign w:val="center"/>
          </w:tcPr>
          <w:p w14:paraId="283030F9">
            <w:pPr>
              <w:pStyle w:val="22"/>
              <w:ind w:firstLine="0" w:firstLineChars="0"/>
              <w:jc w:val="center"/>
              <w:rPr>
                <w:kern w:val="2"/>
                <w:sz w:val="21"/>
                <w:szCs w:val="21"/>
              </w:rPr>
            </w:pPr>
            <w:r>
              <w:rPr>
                <w:kern w:val="2"/>
                <w:sz w:val="21"/>
                <w:szCs w:val="21"/>
              </w:rPr>
              <w:t>主编了堆石混凝土相关系列技术标准，采用室内试验、现场试验、原型观测，并利用数值模拟、AI智能识别等多种研究手段，建立了堆石混凝土密实性理论，发明基于真实堆石骨架的三相细观有限元建模方法，创新堆石混凝土坝工地现场性能感知关键技术，研发堆石混凝土坝施工数智化系统CIM4R，实现了堆石混凝土坝高效、优质施工，推动堆石混凝土坝应用从中低坝到高坝。对创新点1~4有实质性贡献。</w:t>
            </w:r>
          </w:p>
        </w:tc>
      </w:tr>
      <w:tr w14:paraId="1824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76" w:type="pct"/>
            <w:vAlign w:val="center"/>
          </w:tcPr>
          <w:p w14:paraId="597EC99E">
            <w:pPr>
              <w:pStyle w:val="22"/>
              <w:ind w:firstLine="0" w:firstLineChars="0"/>
              <w:jc w:val="center"/>
              <w:rPr>
                <w:kern w:val="2"/>
                <w:sz w:val="21"/>
                <w:szCs w:val="21"/>
              </w:rPr>
            </w:pPr>
            <w:r>
              <w:rPr>
                <w:kern w:val="2"/>
                <w:sz w:val="21"/>
                <w:szCs w:val="21"/>
              </w:rPr>
              <w:t>3</w:t>
            </w:r>
          </w:p>
        </w:tc>
        <w:tc>
          <w:tcPr>
            <w:tcW w:w="1111" w:type="pct"/>
            <w:vAlign w:val="center"/>
          </w:tcPr>
          <w:p w14:paraId="37E030D3">
            <w:pPr>
              <w:pStyle w:val="22"/>
              <w:ind w:firstLine="0" w:firstLineChars="0"/>
              <w:jc w:val="center"/>
              <w:rPr>
                <w:kern w:val="2"/>
                <w:sz w:val="21"/>
                <w:szCs w:val="21"/>
              </w:rPr>
            </w:pPr>
            <w:r>
              <w:rPr>
                <w:kern w:val="2"/>
                <w:sz w:val="21"/>
                <w:szCs w:val="21"/>
              </w:rPr>
              <w:t>西北农林科技大学</w:t>
            </w:r>
          </w:p>
        </w:tc>
        <w:tc>
          <w:tcPr>
            <w:tcW w:w="3512" w:type="pct"/>
            <w:vAlign w:val="center"/>
          </w:tcPr>
          <w:p w14:paraId="268711AB">
            <w:pPr>
              <w:pStyle w:val="22"/>
              <w:ind w:firstLine="0" w:firstLineChars="0"/>
              <w:jc w:val="center"/>
              <w:rPr>
                <w:kern w:val="2"/>
                <w:sz w:val="21"/>
                <w:szCs w:val="21"/>
              </w:rPr>
            </w:pPr>
            <w:r>
              <w:rPr>
                <w:kern w:val="2"/>
                <w:sz w:val="21"/>
                <w:szCs w:val="21"/>
              </w:rPr>
              <w:t>建立了全尺寸堆石混凝土力学性能室内试验方法，开展了堆石混凝土大尺寸试件力学性能室内试验，发展了堆石混凝土材料真实性能指标体系，对创新点2有实质性贡献。</w:t>
            </w:r>
          </w:p>
        </w:tc>
      </w:tr>
      <w:tr w14:paraId="7C5C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6" w:type="pct"/>
            <w:vAlign w:val="center"/>
          </w:tcPr>
          <w:p w14:paraId="748577E0">
            <w:pPr>
              <w:pStyle w:val="22"/>
              <w:ind w:firstLine="0" w:firstLineChars="0"/>
              <w:jc w:val="center"/>
              <w:rPr>
                <w:kern w:val="2"/>
                <w:sz w:val="21"/>
                <w:szCs w:val="21"/>
              </w:rPr>
            </w:pPr>
            <w:r>
              <w:rPr>
                <w:kern w:val="2"/>
                <w:sz w:val="21"/>
                <w:szCs w:val="21"/>
              </w:rPr>
              <w:t>4</w:t>
            </w:r>
          </w:p>
        </w:tc>
        <w:tc>
          <w:tcPr>
            <w:tcW w:w="1111" w:type="pct"/>
            <w:vAlign w:val="center"/>
          </w:tcPr>
          <w:p w14:paraId="5190159E">
            <w:pPr>
              <w:pStyle w:val="22"/>
              <w:ind w:firstLine="0" w:firstLineChars="0"/>
              <w:jc w:val="center"/>
              <w:rPr>
                <w:kern w:val="2"/>
                <w:sz w:val="21"/>
                <w:szCs w:val="21"/>
              </w:rPr>
            </w:pPr>
            <w:r>
              <w:rPr>
                <w:kern w:val="2"/>
                <w:sz w:val="21"/>
                <w:szCs w:val="21"/>
              </w:rPr>
              <w:t>华北电力大学</w:t>
            </w:r>
          </w:p>
        </w:tc>
        <w:tc>
          <w:tcPr>
            <w:tcW w:w="3512" w:type="pct"/>
            <w:vAlign w:val="center"/>
          </w:tcPr>
          <w:p w14:paraId="67C302F0">
            <w:pPr>
              <w:pStyle w:val="22"/>
              <w:ind w:firstLine="0" w:firstLineChars="0"/>
              <w:jc w:val="center"/>
              <w:rPr>
                <w:kern w:val="2"/>
                <w:sz w:val="21"/>
                <w:szCs w:val="21"/>
              </w:rPr>
            </w:pPr>
            <w:r>
              <w:rPr>
                <w:kern w:val="2"/>
                <w:sz w:val="21"/>
                <w:szCs w:val="21"/>
              </w:rPr>
              <w:t>参与发明专利</w:t>
            </w:r>
            <w:r>
              <w:rPr>
                <w:rFonts w:hint="eastAsia"/>
                <w:kern w:val="2"/>
                <w:sz w:val="21"/>
                <w:szCs w:val="21"/>
              </w:rPr>
              <w:t>、计算机软件著作权</w:t>
            </w:r>
            <w:r>
              <w:rPr>
                <w:kern w:val="2"/>
                <w:sz w:val="21"/>
                <w:szCs w:val="21"/>
              </w:rPr>
              <w:t>的技术研发与撰写工作，参与研发了集成多元传感器的堆石混凝土施工数据管理终端，参与了堆石混凝土施工管控数智化系统CIM4R的开发与优化工作，对创新点3、4有实质性贡献。</w:t>
            </w:r>
          </w:p>
        </w:tc>
      </w:tr>
      <w:tr w14:paraId="322B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6" w:type="pct"/>
            <w:vAlign w:val="center"/>
          </w:tcPr>
          <w:p w14:paraId="0647813C">
            <w:pPr>
              <w:pStyle w:val="22"/>
              <w:ind w:firstLine="0" w:firstLineChars="0"/>
              <w:jc w:val="center"/>
              <w:rPr>
                <w:kern w:val="2"/>
                <w:sz w:val="21"/>
                <w:szCs w:val="21"/>
              </w:rPr>
            </w:pPr>
            <w:r>
              <w:rPr>
                <w:kern w:val="2"/>
                <w:sz w:val="21"/>
                <w:szCs w:val="21"/>
              </w:rPr>
              <w:t>5</w:t>
            </w:r>
          </w:p>
        </w:tc>
        <w:tc>
          <w:tcPr>
            <w:tcW w:w="1111" w:type="pct"/>
            <w:vAlign w:val="center"/>
          </w:tcPr>
          <w:p w14:paraId="3D09D493">
            <w:pPr>
              <w:pStyle w:val="22"/>
              <w:ind w:firstLine="0" w:firstLineChars="0"/>
              <w:jc w:val="center"/>
              <w:rPr>
                <w:kern w:val="2"/>
                <w:sz w:val="21"/>
                <w:szCs w:val="21"/>
              </w:rPr>
            </w:pPr>
            <w:r>
              <w:rPr>
                <w:kern w:val="2"/>
                <w:sz w:val="21"/>
                <w:szCs w:val="21"/>
              </w:rPr>
              <w:t>中国水利水电第八工程局有限公司</w:t>
            </w:r>
          </w:p>
        </w:tc>
        <w:tc>
          <w:tcPr>
            <w:tcW w:w="3512" w:type="pct"/>
            <w:vAlign w:val="center"/>
          </w:tcPr>
          <w:p w14:paraId="0B2054CB">
            <w:pPr>
              <w:jc w:val="center"/>
              <w:rPr>
                <w:rFonts w:ascii="Times New Roman" w:hAnsi="Times New Roman"/>
                <w:szCs w:val="21"/>
              </w:rPr>
            </w:pPr>
            <w:r>
              <w:rPr>
                <w:rFonts w:ascii="Times New Roman" w:hAnsi="Times New Roman"/>
                <w:szCs w:val="21"/>
              </w:rPr>
              <w:t>参与堆石混凝土施工工艺研究与标准编制，负责了东庄堆石混凝土二道坝的施工，对创新点2有实质性贡献。</w:t>
            </w:r>
          </w:p>
        </w:tc>
      </w:tr>
      <w:tr w14:paraId="1D7B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6" w:type="pct"/>
            <w:vAlign w:val="center"/>
          </w:tcPr>
          <w:p w14:paraId="3F868CB7">
            <w:pPr>
              <w:pStyle w:val="22"/>
              <w:ind w:firstLine="0" w:firstLineChars="0"/>
              <w:jc w:val="center"/>
              <w:rPr>
                <w:kern w:val="2"/>
                <w:sz w:val="21"/>
                <w:szCs w:val="21"/>
              </w:rPr>
            </w:pPr>
            <w:r>
              <w:rPr>
                <w:kern w:val="2"/>
                <w:sz w:val="21"/>
                <w:szCs w:val="21"/>
              </w:rPr>
              <w:t>6</w:t>
            </w:r>
          </w:p>
        </w:tc>
        <w:tc>
          <w:tcPr>
            <w:tcW w:w="1111" w:type="pct"/>
            <w:vAlign w:val="center"/>
          </w:tcPr>
          <w:p w14:paraId="750E0A94">
            <w:pPr>
              <w:pStyle w:val="22"/>
              <w:ind w:firstLine="0" w:firstLineChars="0"/>
              <w:jc w:val="center"/>
              <w:rPr>
                <w:kern w:val="2"/>
                <w:sz w:val="21"/>
                <w:szCs w:val="21"/>
              </w:rPr>
            </w:pPr>
            <w:r>
              <w:rPr>
                <w:kern w:val="2"/>
                <w:sz w:val="21"/>
                <w:szCs w:val="21"/>
              </w:rPr>
              <w:t>陕西省水利电力勘测设计研究院（集团）有限公司</w:t>
            </w:r>
          </w:p>
        </w:tc>
        <w:tc>
          <w:tcPr>
            <w:tcW w:w="3512" w:type="pct"/>
            <w:vAlign w:val="center"/>
          </w:tcPr>
          <w:p w14:paraId="3D0A911F">
            <w:pPr>
              <w:jc w:val="center"/>
              <w:rPr>
                <w:rFonts w:ascii="Times New Roman" w:hAnsi="Times New Roman"/>
                <w:szCs w:val="21"/>
              </w:rPr>
            </w:pPr>
            <w:r>
              <w:rPr>
                <w:rFonts w:ascii="Times New Roman" w:hAnsi="Times New Roman"/>
                <w:szCs w:val="21"/>
              </w:rPr>
              <w:t>参与了堆石混凝土浇筑密实性研究，作为设计单位协助建设单位完成了技术成果的应用转化，负责成果的总结及技术成果的推广应用，对创新点1有实质性贡献。</w:t>
            </w:r>
          </w:p>
        </w:tc>
      </w:tr>
      <w:tr w14:paraId="32F5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6" w:type="pct"/>
            <w:vAlign w:val="center"/>
          </w:tcPr>
          <w:p w14:paraId="55AB93F7">
            <w:pPr>
              <w:pStyle w:val="22"/>
              <w:ind w:firstLine="0" w:firstLineChars="0"/>
              <w:jc w:val="center"/>
              <w:rPr>
                <w:kern w:val="2"/>
                <w:sz w:val="21"/>
                <w:szCs w:val="21"/>
              </w:rPr>
            </w:pPr>
            <w:r>
              <w:rPr>
                <w:kern w:val="2"/>
                <w:sz w:val="21"/>
                <w:szCs w:val="21"/>
              </w:rPr>
              <w:t>7</w:t>
            </w:r>
          </w:p>
        </w:tc>
        <w:tc>
          <w:tcPr>
            <w:tcW w:w="1111" w:type="pct"/>
            <w:vAlign w:val="center"/>
          </w:tcPr>
          <w:p w14:paraId="6DC4F28D">
            <w:pPr>
              <w:pStyle w:val="22"/>
              <w:ind w:firstLine="0" w:firstLineChars="0"/>
              <w:jc w:val="center"/>
              <w:rPr>
                <w:kern w:val="2"/>
                <w:sz w:val="21"/>
                <w:szCs w:val="21"/>
              </w:rPr>
            </w:pPr>
            <w:r>
              <w:rPr>
                <w:kern w:val="2"/>
                <w:sz w:val="21"/>
                <w:szCs w:val="21"/>
              </w:rPr>
              <w:t>黄河勘测规划设计研究院有限公司</w:t>
            </w:r>
          </w:p>
        </w:tc>
        <w:tc>
          <w:tcPr>
            <w:tcW w:w="3512" w:type="pct"/>
            <w:vAlign w:val="center"/>
          </w:tcPr>
          <w:p w14:paraId="4307696A">
            <w:pPr>
              <w:jc w:val="center"/>
              <w:rPr>
                <w:rFonts w:ascii="Times New Roman" w:hAnsi="Times New Roman"/>
                <w:szCs w:val="21"/>
              </w:rPr>
            </w:pPr>
            <w:r>
              <w:rPr>
                <w:rFonts w:ascii="Times New Roman" w:hAnsi="Times New Roman"/>
                <w:szCs w:val="21"/>
              </w:rPr>
              <w:t>作为设计单位协助建设单位完成技术成果的应用转化，负责成果的总结及技术成果的推广应用，对创新点4有实质性贡献。</w:t>
            </w:r>
          </w:p>
        </w:tc>
      </w:tr>
      <w:tr w14:paraId="7F65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6" w:type="pct"/>
            <w:vAlign w:val="center"/>
          </w:tcPr>
          <w:p w14:paraId="7A47D001">
            <w:pPr>
              <w:pStyle w:val="22"/>
              <w:ind w:firstLine="0" w:firstLineChars="0"/>
              <w:jc w:val="center"/>
              <w:rPr>
                <w:kern w:val="2"/>
                <w:sz w:val="21"/>
                <w:szCs w:val="21"/>
              </w:rPr>
            </w:pPr>
            <w:r>
              <w:rPr>
                <w:kern w:val="2"/>
                <w:sz w:val="21"/>
                <w:szCs w:val="21"/>
              </w:rPr>
              <w:t>8</w:t>
            </w:r>
          </w:p>
        </w:tc>
        <w:tc>
          <w:tcPr>
            <w:tcW w:w="1111" w:type="pct"/>
            <w:vAlign w:val="center"/>
          </w:tcPr>
          <w:p w14:paraId="14DEF171">
            <w:pPr>
              <w:pStyle w:val="22"/>
              <w:ind w:firstLine="0" w:firstLineChars="0"/>
              <w:jc w:val="center"/>
              <w:rPr>
                <w:kern w:val="2"/>
                <w:sz w:val="21"/>
                <w:szCs w:val="21"/>
              </w:rPr>
            </w:pPr>
            <w:r>
              <w:rPr>
                <w:kern w:val="2"/>
                <w:sz w:val="21"/>
                <w:szCs w:val="21"/>
              </w:rPr>
              <w:t>中国电建集团华东勘测设计研究院有限公司</w:t>
            </w:r>
          </w:p>
        </w:tc>
        <w:tc>
          <w:tcPr>
            <w:tcW w:w="3512" w:type="pct"/>
            <w:vAlign w:val="center"/>
          </w:tcPr>
          <w:p w14:paraId="7BB6F4BC">
            <w:pPr>
              <w:jc w:val="center"/>
              <w:rPr>
                <w:rFonts w:ascii="Times New Roman" w:hAnsi="Times New Roman"/>
                <w:szCs w:val="21"/>
              </w:rPr>
            </w:pPr>
            <w:r>
              <w:rPr>
                <w:rFonts w:ascii="Times New Roman" w:hAnsi="Times New Roman"/>
                <w:szCs w:val="21"/>
              </w:rPr>
              <w:t>参与堆石混凝土坝设计方法研究与标准编制，指导了堆石混凝土密实度关键参数的选取，对创新点1有重要贡献。</w:t>
            </w:r>
          </w:p>
        </w:tc>
      </w:tr>
      <w:tr w14:paraId="1991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6" w:type="pct"/>
            <w:vAlign w:val="center"/>
          </w:tcPr>
          <w:p w14:paraId="5456D909">
            <w:pPr>
              <w:pStyle w:val="22"/>
              <w:ind w:firstLine="0" w:firstLineChars="0"/>
              <w:jc w:val="center"/>
              <w:rPr>
                <w:kern w:val="2"/>
                <w:sz w:val="21"/>
                <w:szCs w:val="21"/>
              </w:rPr>
            </w:pPr>
            <w:r>
              <w:rPr>
                <w:kern w:val="2"/>
                <w:sz w:val="21"/>
                <w:szCs w:val="21"/>
              </w:rPr>
              <w:t>9</w:t>
            </w:r>
          </w:p>
        </w:tc>
        <w:tc>
          <w:tcPr>
            <w:tcW w:w="1111" w:type="pct"/>
            <w:vAlign w:val="center"/>
          </w:tcPr>
          <w:p w14:paraId="1E564E5A">
            <w:pPr>
              <w:pStyle w:val="22"/>
              <w:ind w:firstLine="0" w:firstLineChars="0"/>
              <w:jc w:val="center"/>
              <w:rPr>
                <w:kern w:val="2"/>
                <w:sz w:val="21"/>
                <w:szCs w:val="21"/>
              </w:rPr>
            </w:pPr>
            <w:r>
              <w:rPr>
                <w:kern w:val="2"/>
                <w:sz w:val="21"/>
                <w:szCs w:val="21"/>
              </w:rPr>
              <w:t>四川西沐建信科技有限公司</w:t>
            </w:r>
          </w:p>
        </w:tc>
        <w:tc>
          <w:tcPr>
            <w:tcW w:w="3512" w:type="pct"/>
            <w:vAlign w:val="center"/>
          </w:tcPr>
          <w:p w14:paraId="6D7569F1">
            <w:pPr>
              <w:jc w:val="center"/>
              <w:rPr>
                <w:rFonts w:ascii="Times New Roman" w:hAnsi="Times New Roman"/>
                <w:szCs w:val="21"/>
              </w:rPr>
            </w:pPr>
            <w:r>
              <w:rPr>
                <w:rFonts w:ascii="Times New Roman" w:hAnsi="Times New Roman"/>
                <w:szCs w:val="21"/>
              </w:rPr>
              <w:t>共同研发集成多元传感器的堆石混凝土施工数据管理终端，并协同完成堆石混凝土施工管控数智化系统CIM4R的研发生产、现场应用与迭代优化，对创新点3、4均有实质性贡献。</w:t>
            </w:r>
          </w:p>
        </w:tc>
      </w:tr>
      <w:tr w14:paraId="2C6B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6" w:type="pct"/>
            <w:vAlign w:val="center"/>
          </w:tcPr>
          <w:p w14:paraId="15494575">
            <w:pPr>
              <w:pStyle w:val="22"/>
              <w:ind w:firstLine="0" w:firstLineChars="0"/>
              <w:jc w:val="center"/>
              <w:rPr>
                <w:kern w:val="2"/>
                <w:sz w:val="21"/>
                <w:szCs w:val="21"/>
              </w:rPr>
            </w:pPr>
            <w:r>
              <w:rPr>
                <w:kern w:val="2"/>
                <w:sz w:val="21"/>
                <w:szCs w:val="21"/>
              </w:rPr>
              <w:t>10</w:t>
            </w:r>
          </w:p>
        </w:tc>
        <w:tc>
          <w:tcPr>
            <w:tcW w:w="1111" w:type="pct"/>
            <w:vAlign w:val="center"/>
          </w:tcPr>
          <w:p w14:paraId="0B8119D2">
            <w:pPr>
              <w:pStyle w:val="22"/>
              <w:ind w:firstLine="0" w:firstLineChars="0"/>
              <w:jc w:val="center"/>
              <w:rPr>
                <w:kern w:val="2"/>
                <w:sz w:val="21"/>
                <w:szCs w:val="21"/>
              </w:rPr>
            </w:pPr>
            <w:r>
              <w:rPr>
                <w:kern w:val="2"/>
                <w:sz w:val="21"/>
                <w:szCs w:val="21"/>
              </w:rPr>
              <w:t>湖北能源集团罗田平坦原抽水蓄能有限公司</w:t>
            </w:r>
          </w:p>
        </w:tc>
        <w:tc>
          <w:tcPr>
            <w:tcW w:w="3512" w:type="pct"/>
            <w:vAlign w:val="center"/>
          </w:tcPr>
          <w:p w14:paraId="0BB5380B">
            <w:pPr>
              <w:jc w:val="center"/>
              <w:rPr>
                <w:rFonts w:ascii="Times New Roman" w:hAnsi="Times New Roman"/>
                <w:szCs w:val="21"/>
              </w:rPr>
            </w:pPr>
            <w:r>
              <w:rPr>
                <w:rFonts w:ascii="Times New Roman" w:hAnsi="Times New Roman"/>
                <w:szCs w:val="21"/>
              </w:rPr>
              <w:t>作为成果产业化实施单位，主导平坦原抽水蓄能电站项目的落地与开展，并支持了堆石混凝土施工管控数智化系统CIM4R的优化升级。对创新点4有重要贡献。</w:t>
            </w:r>
          </w:p>
        </w:tc>
      </w:tr>
    </w:tbl>
    <w:p w14:paraId="00367E7F">
      <w:pPr>
        <w:pStyle w:val="23"/>
        <w:rPr>
          <w:rFonts w:ascii="Times New Roman" w:hAnsi="Times New Roman"/>
          <w:sz w:val="24"/>
          <w:szCs w:val="24"/>
        </w:rPr>
      </w:pPr>
      <w:r>
        <w:rPr>
          <w:rFonts w:ascii="Times New Roman" w:hAnsi="Times New Roman"/>
          <w:szCs w:val="28"/>
        </w:rPr>
        <w:t>完成人合作关系说明：</w:t>
      </w:r>
    </w:p>
    <w:p w14:paraId="3CF59485">
      <w:pPr>
        <w:ind w:firstLine="480" w:firstLineChars="200"/>
        <w:rPr>
          <w:rFonts w:ascii="Times New Roman" w:hAnsi="Times New Roman"/>
          <w:kern w:val="0"/>
          <w:sz w:val="24"/>
          <w:szCs w:val="20"/>
        </w:rPr>
      </w:pPr>
      <w:r>
        <w:rPr>
          <w:rFonts w:ascii="Times New Roman" w:hAnsi="Times New Roman"/>
          <w:kern w:val="0"/>
          <w:sz w:val="24"/>
          <w:szCs w:val="20"/>
        </w:rPr>
        <w:t>本项目在成果实施阶段，由第一完成人金峰教授全面主持，负责项目总体技术路线的规划与核心方案的制定，为项目的顺利实施提供了顶层设计与技术指导；姚胜利、罗滔与徐小蓉作为项目的核心成员，承担了关键技术的研发攻关及项目落地实施建设任务，确保了技术方案在实际工程中的有效转化与应用；周鹏、周虎、黄维、张金良、秦民生、党力、申开为、蒋大鹏、吴迪、吕鹏疆与张喜喜作为项目参与成员，深度参与了项目总体技术架构与实验设计方案的论证与优化，并围绕各创新点及关键技术开展了系统性的研究与开发工作，为项目的技术突破与成果产出提供了重要支撑。</w:t>
      </w:r>
    </w:p>
    <w:p w14:paraId="2EFECB3B">
      <w:pPr>
        <w:ind w:firstLine="480" w:firstLineChars="200"/>
        <w:rPr>
          <w:rFonts w:ascii="Times New Roman" w:hAnsi="Times New Roman"/>
          <w:kern w:val="0"/>
          <w:sz w:val="24"/>
          <w:szCs w:val="20"/>
        </w:rPr>
      </w:pPr>
      <w:r>
        <w:rPr>
          <w:rFonts w:ascii="Times New Roman" w:hAnsi="Times New Roman"/>
          <w:kern w:val="0"/>
          <w:sz w:val="24"/>
          <w:szCs w:val="20"/>
        </w:rPr>
        <w:t>1.金峰/1、罗滔/3合作完成并发表了论文“单块石粒径对自密实混凝土断裂性能的影响研究”。</w:t>
      </w:r>
    </w:p>
    <w:p w14:paraId="605B52E0">
      <w:pPr>
        <w:ind w:firstLine="480" w:firstLineChars="200"/>
        <w:rPr>
          <w:rFonts w:ascii="Times New Roman" w:hAnsi="Times New Roman"/>
          <w:kern w:val="0"/>
          <w:sz w:val="24"/>
          <w:szCs w:val="20"/>
        </w:rPr>
      </w:pPr>
      <w:r>
        <w:rPr>
          <w:rFonts w:ascii="Times New Roman" w:hAnsi="Times New Roman"/>
          <w:kern w:val="0"/>
          <w:sz w:val="24"/>
          <w:szCs w:val="20"/>
        </w:rPr>
        <w:t>2.金峰/1、徐小蓉/4、周虎/6合</w:t>
      </w:r>
      <w:bookmarkStart w:id="0" w:name="_GoBack"/>
      <w:bookmarkEnd w:id="0"/>
      <w:r>
        <w:rPr>
          <w:rFonts w:ascii="Times New Roman" w:hAnsi="Times New Roman"/>
          <w:kern w:val="0"/>
          <w:sz w:val="24"/>
          <w:szCs w:val="20"/>
        </w:rPr>
        <w:t>作发明并授权了专利“基于图像识别技术的堆石模拟分析方法及系统”。</w:t>
      </w:r>
    </w:p>
    <w:p w14:paraId="4F22B35A">
      <w:pPr>
        <w:ind w:firstLine="480" w:firstLineChars="200"/>
        <w:rPr>
          <w:rFonts w:ascii="Times New Roman" w:hAnsi="Times New Roman"/>
          <w:kern w:val="0"/>
          <w:sz w:val="24"/>
          <w:szCs w:val="20"/>
        </w:rPr>
      </w:pPr>
      <w:r>
        <w:rPr>
          <w:rFonts w:ascii="Times New Roman" w:hAnsi="Times New Roman"/>
          <w:kern w:val="0"/>
          <w:sz w:val="24"/>
          <w:szCs w:val="20"/>
        </w:rPr>
        <w:t>3.金峰/1、徐小蓉/4、张喜喜/15合作完成并发表了论文“基于SAM &amp; ImageJ图像处理的堆石混凝土坝层面露石率研究”。</w:t>
      </w:r>
    </w:p>
    <w:p w14:paraId="5DAC98A5">
      <w:pPr>
        <w:ind w:firstLine="480" w:firstLineChars="200"/>
        <w:rPr>
          <w:rFonts w:ascii="Times New Roman" w:hAnsi="Times New Roman"/>
          <w:kern w:val="0"/>
          <w:sz w:val="24"/>
          <w:szCs w:val="20"/>
        </w:rPr>
      </w:pPr>
      <w:r>
        <w:rPr>
          <w:rFonts w:ascii="Times New Roman" w:hAnsi="Times New Roman"/>
          <w:kern w:val="0"/>
          <w:sz w:val="24"/>
          <w:szCs w:val="20"/>
        </w:rPr>
        <w:t>4.金峰/1、姚胜利/2、周虎/6、黄维/7合作制定了标准规范《堆石混凝土坝设计规范》。</w:t>
      </w:r>
    </w:p>
    <w:p w14:paraId="4A02F3C2">
      <w:pPr>
        <w:ind w:firstLine="480" w:firstLineChars="200"/>
        <w:rPr>
          <w:rFonts w:ascii="Times New Roman" w:hAnsi="Times New Roman"/>
          <w:kern w:val="0"/>
          <w:sz w:val="24"/>
          <w:szCs w:val="20"/>
        </w:rPr>
      </w:pPr>
      <w:r>
        <w:rPr>
          <w:rFonts w:ascii="Times New Roman" w:hAnsi="Times New Roman"/>
          <w:kern w:val="0"/>
          <w:sz w:val="24"/>
          <w:szCs w:val="20"/>
        </w:rPr>
        <w:t>5.金峰/1、姚胜利/2、周鹏/5、周虎/6、申开为/11、蒋大鹏/12、吴迪/13、吕鹏疆/14合作完成并登记了软著“东庄水利枢纽堆石混凝土二道坝数字孪生感知系统V1.0”。</w:t>
      </w:r>
    </w:p>
    <w:p w14:paraId="011142B2">
      <w:pPr>
        <w:ind w:firstLine="480" w:firstLineChars="200"/>
        <w:rPr>
          <w:rFonts w:ascii="Times New Roman" w:hAnsi="Times New Roman"/>
          <w:kern w:val="0"/>
          <w:sz w:val="24"/>
          <w:szCs w:val="20"/>
        </w:rPr>
      </w:pPr>
      <w:r>
        <w:rPr>
          <w:rFonts w:ascii="Times New Roman" w:hAnsi="Times New Roman"/>
          <w:kern w:val="0"/>
          <w:sz w:val="24"/>
          <w:szCs w:val="20"/>
        </w:rPr>
        <w:t>6.张金良/8、王健/10</w:t>
      </w:r>
      <w:r>
        <w:rPr>
          <w:rFonts w:hint="eastAsia" w:ascii="Times New Roman" w:hAnsi="Times New Roman"/>
          <w:kern w:val="0"/>
          <w:sz w:val="24"/>
          <w:szCs w:val="20"/>
        </w:rPr>
        <w:t>、吕鹏疆/14</w:t>
      </w:r>
      <w:r>
        <w:rPr>
          <w:rFonts w:ascii="Times New Roman" w:hAnsi="Times New Roman"/>
          <w:kern w:val="0"/>
          <w:sz w:val="24"/>
          <w:szCs w:val="20"/>
        </w:rPr>
        <w:t>合作编制了陕西省泾河东庄水利枢纽工程初步设计报告。</w:t>
      </w:r>
    </w:p>
    <w:p w14:paraId="249B35D1">
      <w:pPr>
        <w:ind w:firstLine="480" w:firstLineChars="200"/>
        <w:rPr>
          <w:rFonts w:ascii="Times New Roman" w:hAnsi="Times New Roman"/>
          <w:kern w:val="0"/>
          <w:sz w:val="24"/>
          <w:szCs w:val="20"/>
        </w:rPr>
      </w:pPr>
      <w:r>
        <w:rPr>
          <w:rFonts w:ascii="Times New Roman" w:hAnsi="Times New Roman"/>
          <w:kern w:val="0"/>
          <w:sz w:val="24"/>
          <w:szCs w:val="20"/>
        </w:rPr>
        <w:t>7.秦民生/9</w:t>
      </w:r>
      <w:r>
        <w:rPr>
          <w:rFonts w:hint="eastAsia" w:ascii="Times New Roman" w:hAnsi="Times New Roman"/>
          <w:kern w:val="0"/>
          <w:sz w:val="24"/>
          <w:szCs w:val="20"/>
        </w:rPr>
        <w:t>、吴迪</w:t>
      </w:r>
      <w:r>
        <w:rPr>
          <w:rFonts w:ascii="Times New Roman" w:hAnsi="Times New Roman"/>
          <w:kern w:val="0"/>
          <w:sz w:val="24"/>
          <w:szCs w:val="20"/>
        </w:rPr>
        <w:t>/</w:t>
      </w:r>
      <w:r>
        <w:rPr>
          <w:rFonts w:hint="eastAsia" w:ascii="Times New Roman" w:hAnsi="Times New Roman"/>
          <w:kern w:val="0"/>
          <w:sz w:val="24"/>
          <w:szCs w:val="20"/>
        </w:rPr>
        <w:t>11</w:t>
      </w:r>
      <w:r>
        <w:rPr>
          <w:rFonts w:ascii="Times New Roman" w:hAnsi="Times New Roman"/>
          <w:kern w:val="0"/>
          <w:sz w:val="24"/>
          <w:szCs w:val="20"/>
        </w:rPr>
        <w:t>合作编制了陕西省东庄水利枢纽二道坝混凝土专项施工方案。</w:t>
      </w:r>
    </w:p>
    <w:p w14:paraId="43A97AE0">
      <w:pPr>
        <w:ind w:firstLine="480" w:firstLineChars="200"/>
        <w:rPr>
          <w:rFonts w:ascii="Times New Roman" w:hAnsi="Times New Roman"/>
          <w:kern w:val="0"/>
          <w:sz w:val="24"/>
          <w:szCs w:val="20"/>
        </w:rPr>
      </w:pPr>
      <w:r>
        <w:rPr>
          <w:rFonts w:ascii="Times New Roman" w:hAnsi="Times New Roman"/>
          <w:kern w:val="0"/>
          <w:sz w:val="24"/>
          <w:szCs w:val="20"/>
        </w:rPr>
        <w:t>合作者排名完成人和完成单位按照实际贡献大小依次排名，各完成人和完成单位一致同意其排名。</w:t>
      </w:r>
    </w:p>
    <w:p w14:paraId="56C56C06">
      <w:pPr>
        <w:pStyle w:val="4"/>
        <w:spacing w:line="390" w:lineRule="exact"/>
        <w:ind w:firstLine="562"/>
        <w:jc w:val="center"/>
        <w:rPr>
          <w:rFonts w:ascii="Times New Roman"/>
          <w:b/>
          <w:kern w:val="2"/>
          <w:sz w:val="28"/>
          <w:szCs w:val="28"/>
        </w:rPr>
      </w:pPr>
      <w:r>
        <w:rPr>
          <w:rFonts w:ascii="Times New Roman"/>
          <w:b/>
          <w:kern w:val="2"/>
          <w:sz w:val="28"/>
          <w:szCs w:val="28"/>
        </w:rPr>
        <w:t>完成人合作关系情况汇总表</w:t>
      </w:r>
    </w:p>
    <w:tbl>
      <w:tblPr>
        <w:tblStyle w:val="9"/>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62"/>
        <w:gridCol w:w="1076"/>
        <w:gridCol w:w="2008"/>
        <w:gridCol w:w="888"/>
        <w:gridCol w:w="886"/>
        <w:gridCol w:w="1918"/>
        <w:gridCol w:w="1281"/>
      </w:tblGrid>
      <w:tr w14:paraId="5062E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271" w:type="pct"/>
            <w:vAlign w:val="center"/>
          </w:tcPr>
          <w:p w14:paraId="4633E12B">
            <w:pPr>
              <w:widowControl/>
              <w:spacing w:line="360" w:lineRule="atLeast"/>
              <w:jc w:val="center"/>
              <w:rPr>
                <w:rFonts w:ascii="Times New Roman" w:hAnsi="Times New Roman"/>
                <w:kern w:val="0"/>
                <w:szCs w:val="21"/>
              </w:rPr>
            </w:pPr>
            <w:r>
              <w:rPr>
                <w:rFonts w:ascii="Times New Roman" w:hAnsi="Times New Roman"/>
                <w:kern w:val="0"/>
                <w:szCs w:val="21"/>
              </w:rPr>
              <w:t>序号</w:t>
            </w:r>
          </w:p>
        </w:tc>
        <w:tc>
          <w:tcPr>
            <w:tcW w:w="631" w:type="pct"/>
            <w:vAlign w:val="center"/>
          </w:tcPr>
          <w:p w14:paraId="2D14953C">
            <w:pPr>
              <w:widowControl/>
              <w:spacing w:line="360" w:lineRule="atLeast"/>
              <w:jc w:val="center"/>
              <w:rPr>
                <w:rFonts w:ascii="Times New Roman" w:hAnsi="Times New Roman"/>
                <w:kern w:val="0"/>
                <w:szCs w:val="21"/>
              </w:rPr>
            </w:pPr>
            <w:r>
              <w:rPr>
                <w:rFonts w:ascii="Times New Roman" w:hAnsi="Times New Roman"/>
                <w:kern w:val="0"/>
                <w:szCs w:val="21"/>
              </w:rPr>
              <w:t>合作方式</w:t>
            </w:r>
          </w:p>
        </w:tc>
        <w:tc>
          <w:tcPr>
            <w:tcW w:w="1178" w:type="pct"/>
            <w:vAlign w:val="center"/>
          </w:tcPr>
          <w:p w14:paraId="721534B3">
            <w:pPr>
              <w:widowControl/>
              <w:spacing w:line="360" w:lineRule="atLeast"/>
              <w:jc w:val="center"/>
              <w:rPr>
                <w:rFonts w:ascii="Times New Roman" w:hAnsi="Times New Roman"/>
                <w:kern w:val="0"/>
                <w:szCs w:val="21"/>
              </w:rPr>
            </w:pPr>
            <w:r>
              <w:rPr>
                <w:rFonts w:ascii="Times New Roman" w:hAnsi="Times New Roman"/>
                <w:kern w:val="0"/>
                <w:szCs w:val="21"/>
              </w:rPr>
              <w:t>合作者/项目排名</w:t>
            </w:r>
          </w:p>
        </w:tc>
        <w:tc>
          <w:tcPr>
            <w:tcW w:w="521" w:type="pct"/>
            <w:vAlign w:val="center"/>
          </w:tcPr>
          <w:p w14:paraId="2C7E738C">
            <w:pPr>
              <w:widowControl/>
              <w:spacing w:line="360" w:lineRule="atLeast"/>
              <w:jc w:val="center"/>
              <w:rPr>
                <w:rFonts w:ascii="Times New Roman" w:hAnsi="Times New Roman"/>
                <w:kern w:val="0"/>
                <w:szCs w:val="21"/>
              </w:rPr>
            </w:pPr>
            <w:r>
              <w:rPr>
                <w:rFonts w:ascii="Times New Roman" w:hAnsi="Times New Roman"/>
                <w:kern w:val="0"/>
                <w:szCs w:val="21"/>
              </w:rPr>
              <w:t>合作起始时间</w:t>
            </w:r>
          </w:p>
        </w:tc>
        <w:tc>
          <w:tcPr>
            <w:tcW w:w="520" w:type="pct"/>
            <w:vAlign w:val="center"/>
          </w:tcPr>
          <w:p w14:paraId="2D799236">
            <w:pPr>
              <w:widowControl/>
              <w:spacing w:line="360" w:lineRule="atLeast"/>
              <w:jc w:val="center"/>
              <w:rPr>
                <w:rFonts w:ascii="Times New Roman" w:hAnsi="Times New Roman"/>
                <w:kern w:val="0"/>
                <w:szCs w:val="21"/>
              </w:rPr>
            </w:pPr>
            <w:r>
              <w:rPr>
                <w:rFonts w:ascii="Times New Roman" w:hAnsi="Times New Roman"/>
                <w:kern w:val="0"/>
                <w:szCs w:val="21"/>
              </w:rPr>
              <w:t>合作完成时间</w:t>
            </w:r>
          </w:p>
        </w:tc>
        <w:tc>
          <w:tcPr>
            <w:tcW w:w="1125" w:type="pct"/>
            <w:vAlign w:val="center"/>
          </w:tcPr>
          <w:p w14:paraId="74CAEA71">
            <w:pPr>
              <w:pStyle w:val="4"/>
              <w:adjustRightInd w:val="0"/>
              <w:spacing w:line="360" w:lineRule="atLeast"/>
              <w:ind w:firstLine="0" w:firstLineChars="0"/>
              <w:jc w:val="center"/>
              <w:outlineLvl w:val="1"/>
              <w:rPr>
                <w:rFonts w:ascii="Times New Roman"/>
                <w:sz w:val="21"/>
                <w:szCs w:val="21"/>
              </w:rPr>
            </w:pPr>
            <w:r>
              <w:rPr>
                <w:rFonts w:ascii="Times New Roman"/>
                <w:sz w:val="21"/>
                <w:szCs w:val="21"/>
              </w:rPr>
              <w:t>合作成果</w:t>
            </w:r>
          </w:p>
        </w:tc>
        <w:tc>
          <w:tcPr>
            <w:tcW w:w="751" w:type="pct"/>
            <w:vAlign w:val="center"/>
          </w:tcPr>
          <w:p w14:paraId="17B267D2">
            <w:pPr>
              <w:pStyle w:val="4"/>
              <w:adjustRightInd w:val="0"/>
              <w:spacing w:line="360" w:lineRule="atLeast"/>
              <w:ind w:firstLine="0" w:firstLineChars="0"/>
              <w:jc w:val="center"/>
              <w:outlineLvl w:val="1"/>
              <w:rPr>
                <w:rFonts w:ascii="Times New Roman"/>
                <w:sz w:val="21"/>
                <w:szCs w:val="21"/>
              </w:rPr>
            </w:pPr>
            <w:r>
              <w:rPr>
                <w:rFonts w:ascii="Times New Roman"/>
                <w:sz w:val="21"/>
                <w:szCs w:val="21"/>
              </w:rPr>
              <w:t>证明材料</w:t>
            </w:r>
          </w:p>
        </w:tc>
      </w:tr>
      <w:tr w14:paraId="772D0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1" w:type="pct"/>
            <w:vAlign w:val="center"/>
          </w:tcPr>
          <w:p w14:paraId="4E578E13">
            <w:pPr>
              <w:spacing w:line="360" w:lineRule="atLeast"/>
              <w:jc w:val="center"/>
              <w:rPr>
                <w:rFonts w:ascii="Times New Roman" w:hAnsi="Times New Roman"/>
                <w:szCs w:val="21"/>
              </w:rPr>
            </w:pPr>
            <w:r>
              <w:rPr>
                <w:rFonts w:ascii="Times New Roman" w:hAnsi="Times New Roman"/>
                <w:szCs w:val="21"/>
              </w:rPr>
              <w:t>1</w:t>
            </w:r>
          </w:p>
        </w:tc>
        <w:tc>
          <w:tcPr>
            <w:tcW w:w="631" w:type="pct"/>
            <w:vAlign w:val="center"/>
          </w:tcPr>
          <w:p w14:paraId="0D3A83E2">
            <w:pPr>
              <w:widowControl/>
              <w:spacing w:before="62" w:beforeLines="20" w:after="62" w:afterLines="20"/>
              <w:jc w:val="center"/>
              <w:rPr>
                <w:rFonts w:ascii="Times New Roman" w:hAnsi="Times New Roman"/>
                <w:szCs w:val="21"/>
              </w:rPr>
            </w:pPr>
            <w:r>
              <w:rPr>
                <w:rFonts w:ascii="Times New Roman" w:hAnsi="Times New Roman"/>
                <w:szCs w:val="21"/>
              </w:rPr>
              <w:t>论文合著</w:t>
            </w:r>
          </w:p>
        </w:tc>
        <w:tc>
          <w:tcPr>
            <w:tcW w:w="1178" w:type="pct"/>
            <w:vAlign w:val="center"/>
          </w:tcPr>
          <w:p w14:paraId="329DCD0C">
            <w:pPr>
              <w:spacing w:line="360" w:lineRule="atLeast"/>
              <w:jc w:val="center"/>
              <w:rPr>
                <w:rFonts w:ascii="Times New Roman" w:hAnsi="Times New Roman"/>
                <w:szCs w:val="21"/>
              </w:rPr>
            </w:pPr>
            <w:r>
              <w:rPr>
                <w:rFonts w:ascii="Times New Roman" w:hAnsi="Times New Roman"/>
                <w:szCs w:val="21"/>
              </w:rPr>
              <w:t>金峰/1，罗滔/3</w:t>
            </w:r>
          </w:p>
        </w:tc>
        <w:tc>
          <w:tcPr>
            <w:tcW w:w="521" w:type="pct"/>
            <w:vAlign w:val="center"/>
          </w:tcPr>
          <w:p w14:paraId="01F43D82">
            <w:pPr>
              <w:spacing w:line="360" w:lineRule="atLeast"/>
              <w:jc w:val="center"/>
              <w:rPr>
                <w:rFonts w:ascii="Times New Roman" w:hAnsi="Times New Roman"/>
                <w:szCs w:val="21"/>
              </w:rPr>
            </w:pPr>
            <w:r>
              <w:rPr>
                <w:rFonts w:ascii="Times New Roman" w:hAnsi="Times New Roman"/>
                <w:szCs w:val="21"/>
              </w:rPr>
              <w:t>2019</w:t>
            </w:r>
          </w:p>
        </w:tc>
        <w:tc>
          <w:tcPr>
            <w:tcW w:w="520" w:type="pct"/>
            <w:vAlign w:val="center"/>
          </w:tcPr>
          <w:p w14:paraId="2DEC46D2">
            <w:pPr>
              <w:spacing w:line="360" w:lineRule="atLeast"/>
              <w:jc w:val="center"/>
              <w:rPr>
                <w:rFonts w:ascii="Times New Roman" w:hAnsi="Times New Roman"/>
                <w:szCs w:val="21"/>
              </w:rPr>
            </w:pPr>
            <w:r>
              <w:rPr>
                <w:rFonts w:ascii="Times New Roman" w:hAnsi="Times New Roman"/>
                <w:szCs w:val="21"/>
              </w:rPr>
              <w:t>2023</w:t>
            </w:r>
          </w:p>
        </w:tc>
        <w:tc>
          <w:tcPr>
            <w:tcW w:w="1125" w:type="pct"/>
            <w:vAlign w:val="center"/>
          </w:tcPr>
          <w:p w14:paraId="5071B0D6">
            <w:pPr>
              <w:widowControl/>
              <w:spacing w:before="62" w:beforeLines="20" w:after="62" w:afterLines="20"/>
              <w:jc w:val="center"/>
              <w:rPr>
                <w:rFonts w:ascii="Times New Roman" w:hAnsi="Times New Roman"/>
                <w:szCs w:val="21"/>
              </w:rPr>
            </w:pPr>
            <w:r>
              <w:rPr>
                <w:rFonts w:ascii="Times New Roman" w:hAnsi="Times New Roman"/>
                <w:szCs w:val="21"/>
              </w:rPr>
              <w:t>单块石粒径对自密实混凝土断裂性能的影响研究</w:t>
            </w:r>
          </w:p>
        </w:tc>
        <w:tc>
          <w:tcPr>
            <w:tcW w:w="751" w:type="pct"/>
            <w:vAlign w:val="center"/>
          </w:tcPr>
          <w:p w14:paraId="290B5BE9">
            <w:pPr>
              <w:spacing w:line="360" w:lineRule="atLeast"/>
              <w:jc w:val="center"/>
              <w:rPr>
                <w:rFonts w:ascii="Times New Roman" w:hAnsi="Times New Roman"/>
                <w:szCs w:val="21"/>
              </w:rPr>
            </w:pPr>
            <w:r>
              <w:rPr>
                <w:rFonts w:ascii="Times New Roman" w:hAnsi="Times New Roman"/>
                <w:szCs w:val="21"/>
              </w:rPr>
              <w:t>C3</w:t>
            </w:r>
          </w:p>
        </w:tc>
      </w:tr>
      <w:tr w14:paraId="03121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1" w:type="pct"/>
            <w:vAlign w:val="center"/>
          </w:tcPr>
          <w:p w14:paraId="469FE0C9">
            <w:pPr>
              <w:spacing w:line="360" w:lineRule="atLeast"/>
              <w:jc w:val="center"/>
              <w:rPr>
                <w:rFonts w:ascii="Times New Roman" w:hAnsi="Times New Roman"/>
                <w:szCs w:val="21"/>
              </w:rPr>
            </w:pPr>
            <w:r>
              <w:rPr>
                <w:rFonts w:ascii="Times New Roman" w:hAnsi="Times New Roman"/>
                <w:szCs w:val="21"/>
              </w:rPr>
              <w:t>2</w:t>
            </w:r>
          </w:p>
        </w:tc>
        <w:tc>
          <w:tcPr>
            <w:tcW w:w="631" w:type="pct"/>
            <w:vAlign w:val="center"/>
          </w:tcPr>
          <w:p w14:paraId="1C923C72">
            <w:pPr>
              <w:widowControl/>
              <w:spacing w:before="62" w:beforeLines="20" w:after="62" w:afterLines="20"/>
              <w:jc w:val="center"/>
              <w:rPr>
                <w:rFonts w:ascii="Times New Roman" w:hAnsi="Times New Roman"/>
                <w:szCs w:val="21"/>
              </w:rPr>
            </w:pPr>
            <w:r>
              <w:rPr>
                <w:rFonts w:ascii="Times New Roman" w:hAnsi="Times New Roman"/>
                <w:szCs w:val="21"/>
              </w:rPr>
              <w:t>共同知识产权</w:t>
            </w:r>
          </w:p>
        </w:tc>
        <w:tc>
          <w:tcPr>
            <w:tcW w:w="1178" w:type="pct"/>
            <w:vAlign w:val="center"/>
          </w:tcPr>
          <w:p w14:paraId="03DB329A">
            <w:pPr>
              <w:spacing w:line="360" w:lineRule="atLeast"/>
              <w:jc w:val="center"/>
              <w:rPr>
                <w:rFonts w:ascii="Times New Roman" w:hAnsi="Times New Roman"/>
                <w:szCs w:val="21"/>
              </w:rPr>
            </w:pPr>
            <w:r>
              <w:rPr>
                <w:rFonts w:ascii="Times New Roman" w:hAnsi="Times New Roman"/>
                <w:szCs w:val="21"/>
              </w:rPr>
              <w:t>金峰/1，徐小蓉/4，周虎/6</w:t>
            </w:r>
          </w:p>
        </w:tc>
        <w:tc>
          <w:tcPr>
            <w:tcW w:w="521" w:type="pct"/>
            <w:vAlign w:val="center"/>
          </w:tcPr>
          <w:p w14:paraId="759A5006">
            <w:pPr>
              <w:spacing w:line="360" w:lineRule="atLeast"/>
              <w:jc w:val="center"/>
              <w:rPr>
                <w:rFonts w:ascii="Times New Roman" w:hAnsi="Times New Roman"/>
                <w:szCs w:val="21"/>
              </w:rPr>
            </w:pPr>
            <w:r>
              <w:rPr>
                <w:rFonts w:ascii="Times New Roman" w:hAnsi="Times New Roman"/>
                <w:szCs w:val="21"/>
              </w:rPr>
              <w:t>2017</w:t>
            </w:r>
          </w:p>
        </w:tc>
        <w:tc>
          <w:tcPr>
            <w:tcW w:w="520" w:type="pct"/>
            <w:vAlign w:val="center"/>
          </w:tcPr>
          <w:p w14:paraId="2CC3AD1F">
            <w:pPr>
              <w:spacing w:line="360" w:lineRule="atLeast"/>
              <w:jc w:val="center"/>
              <w:rPr>
                <w:rFonts w:ascii="Times New Roman" w:hAnsi="Times New Roman"/>
                <w:szCs w:val="21"/>
              </w:rPr>
            </w:pPr>
            <w:r>
              <w:rPr>
                <w:rFonts w:ascii="Times New Roman" w:hAnsi="Times New Roman"/>
                <w:szCs w:val="21"/>
              </w:rPr>
              <w:t>2023</w:t>
            </w:r>
          </w:p>
        </w:tc>
        <w:tc>
          <w:tcPr>
            <w:tcW w:w="1125" w:type="pct"/>
            <w:vAlign w:val="center"/>
          </w:tcPr>
          <w:p w14:paraId="401411A6">
            <w:pPr>
              <w:widowControl/>
              <w:spacing w:before="62" w:beforeLines="20" w:after="62" w:afterLines="20"/>
              <w:jc w:val="center"/>
              <w:rPr>
                <w:rFonts w:ascii="Times New Roman" w:hAnsi="Times New Roman"/>
                <w:szCs w:val="21"/>
              </w:rPr>
            </w:pPr>
            <w:r>
              <w:rPr>
                <w:rFonts w:ascii="Times New Roman" w:hAnsi="Times New Roman"/>
                <w:szCs w:val="21"/>
              </w:rPr>
              <w:t>基于图像识别技术的堆石模拟分析方法及系统</w:t>
            </w:r>
          </w:p>
        </w:tc>
        <w:tc>
          <w:tcPr>
            <w:tcW w:w="751" w:type="pct"/>
            <w:vAlign w:val="center"/>
          </w:tcPr>
          <w:p w14:paraId="438212AB">
            <w:pPr>
              <w:spacing w:line="360" w:lineRule="atLeast"/>
              <w:jc w:val="center"/>
              <w:rPr>
                <w:rFonts w:ascii="Times New Roman" w:hAnsi="Times New Roman"/>
                <w:szCs w:val="21"/>
              </w:rPr>
            </w:pPr>
            <w:r>
              <w:rPr>
                <w:rFonts w:ascii="Times New Roman" w:hAnsi="Times New Roman"/>
                <w:szCs w:val="21"/>
              </w:rPr>
              <w:t>B2</w:t>
            </w:r>
          </w:p>
        </w:tc>
      </w:tr>
      <w:tr w14:paraId="02B24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1" w:type="pct"/>
            <w:vAlign w:val="center"/>
          </w:tcPr>
          <w:p w14:paraId="44A3F881">
            <w:pPr>
              <w:spacing w:line="360" w:lineRule="atLeast"/>
              <w:jc w:val="center"/>
              <w:rPr>
                <w:rFonts w:ascii="Times New Roman" w:hAnsi="Times New Roman"/>
                <w:szCs w:val="21"/>
              </w:rPr>
            </w:pPr>
            <w:r>
              <w:rPr>
                <w:rFonts w:ascii="Times New Roman" w:hAnsi="Times New Roman"/>
                <w:szCs w:val="21"/>
              </w:rPr>
              <w:t>3</w:t>
            </w:r>
          </w:p>
        </w:tc>
        <w:tc>
          <w:tcPr>
            <w:tcW w:w="631" w:type="pct"/>
            <w:vAlign w:val="center"/>
          </w:tcPr>
          <w:p w14:paraId="6BF45D42">
            <w:pPr>
              <w:widowControl/>
              <w:spacing w:before="62" w:beforeLines="20" w:after="62" w:afterLines="20"/>
              <w:jc w:val="center"/>
              <w:rPr>
                <w:rFonts w:ascii="Times New Roman" w:hAnsi="Times New Roman"/>
                <w:szCs w:val="21"/>
              </w:rPr>
            </w:pPr>
            <w:r>
              <w:rPr>
                <w:rFonts w:ascii="Times New Roman" w:hAnsi="Times New Roman"/>
                <w:szCs w:val="21"/>
              </w:rPr>
              <w:t>论文合著</w:t>
            </w:r>
          </w:p>
        </w:tc>
        <w:tc>
          <w:tcPr>
            <w:tcW w:w="1178" w:type="pct"/>
            <w:vAlign w:val="center"/>
          </w:tcPr>
          <w:p w14:paraId="2002D501">
            <w:pPr>
              <w:spacing w:line="360" w:lineRule="atLeast"/>
              <w:jc w:val="center"/>
              <w:rPr>
                <w:rFonts w:ascii="Times New Roman" w:hAnsi="Times New Roman"/>
                <w:szCs w:val="21"/>
              </w:rPr>
            </w:pPr>
            <w:r>
              <w:rPr>
                <w:rFonts w:ascii="Times New Roman" w:hAnsi="Times New Roman"/>
                <w:szCs w:val="21"/>
              </w:rPr>
              <w:t>金峰/1，徐小蓉/4，张喜喜/15</w:t>
            </w:r>
          </w:p>
        </w:tc>
        <w:tc>
          <w:tcPr>
            <w:tcW w:w="521" w:type="pct"/>
            <w:vAlign w:val="center"/>
          </w:tcPr>
          <w:p w14:paraId="6161A825">
            <w:pPr>
              <w:spacing w:line="360" w:lineRule="atLeast"/>
              <w:jc w:val="center"/>
              <w:rPr>
                <w:rFonts w:ascii="Times New Roman" w:hAnsi="Times New Roman"/>
                <w:szCs w:val="21"/>
              </w:rPr>
            </w:pPr>
            <w:r>
              <w:rPr>
                <w:rFonts w:ascii="Times New Roman" w:hAnsi="Times New Roman"/>
                <w:szCs w:val="21"/>
              </w:rPr>
              <w:t>2017</w:t>
            </w:r>
          </w:p>
        </w:tc>
        <w:tc>
          <w:tcPr>
            <w:tcW w:w="520" w:type="pct"/>
            <w:vAlign w:val="center"/>
          </w:tcPr>
          <w:p w14:paraId="21E26820">
            <w:pPr>
              <w:spacing w:line="360" w:lineRule="atLeast"/>
              <w:jc w:val="center"/>
              <w:rPr>
                <w:rFonts w:ascii="Times New Roman" w:hAnsi="Times New Roman"/>
                <w:szCs w:val="21"/>
              </w:rPr>
            </w:pPr>
            <w:r>
              <w:rPr>
                <w:rFonts w:ascii="Times New Roman" w:hAnsi="Times New Roman"/>
                <w:szCs w:val="21"/>
              </w:rPr>
              <w:t>2024</w:t>
            </w:r>
          </w:p>
        </w:tc>
        <w:tc>
          <w:tcPr>
            <w:tcW w:w="1125" w:type="pct"/>
            <w:vAlign w:val="center"/>
          </w:tcPr>
          <w:p w14:paraId="217A0D7A">
            <w:pPr>
              <w:widowControl/>
              <w:spacing w:before="62" w:beforeLines="20" w:after="62" w:afterLines="20"/>
              <w:jc w:val="center"/>
              <w:rPr>
                <w:rFonts w:ascii="Times New Roman" w:hAnsi="Times New Roman"/>
                <w:szCs w:val="21"/>
              </w:rPr>
            </w:pPr>
            <w:r>
              <w:rPr>
                <w:rFonts w:ascii="Times New Roman" w:hAnsi="Times New Roman"/>
                <w:szCs w:val="21"/>
              </w:rPr>
              <w:t>基于SAM &amp; ImageJ图像处理的堆石混凝土坝层面露石率研究</w:t>
            </w:r>
          </w:p>
        </w:tc>
        <w:tc>
          <w:tcPr>
            <w:tcW w:w="751" w:type="pct"/>
            <w:vAlign w:val="center"/>
          </w:tcPr>
          <w:p w14:paraId="6FC910EF">
            <w:pPr>
              <w:spacing w:line="360" w:lineRule="atLeast"/>
              <w:jc w:val="center"/>
              <w:rPr>
                <w:rFonts w:ascii="Times New Roman" w:hAnsi="Times New Roman"/>
                <w:szCs w:val="21"/>
              </w:rPr>
            </w:pPr>
            <w:r>
              <w:rPr>
                <w:rFonts w:ascii="Times New Roman" w:hAnsi="Times New Roman"/>
                <w:szCs w:val="21"/>
              </w:rPr>
              <w:t>未列入附件</w:t>
            </w:r>
          </w:p>
        </w:tc>
      </w:tr>
      <w:tr w14:paraId="67134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1" w:type="pct"/>
            <w:vAlign w:val="center"/>
          </w:tcPr>
          <w:p w14:paraId="1D1B0CEF">
            <w:pPr>
              <w:spacing w:line="360" w:lineRule="atLeast"/>
              <w:jc w:val="center"/>
              <w:rPr>
                <w:rFonts w:ascii="Times New Roman" w:hAnsi="Times New Roman"/>
                <w:szCs w:val="21"/>
              </w:rPr>
            </w:pPr>
            <w:r>
              <w:rPr>
                <w:rFonts w:ascii="Times New Roman" w:hAnsi="Times New Roman"/>
                <w:szCs w:val="21"/>
              </w:rPr>
              <w:t>4</w:t>
            </w:r>
          </w:p>
        </w:tc>
        <w:tc>
          <w:tcPr>
            <w:tcW w:w="631" w:type="pct"/>
            <w:vAlign w:val="center"/>
          </w:tcPr>
          <w:p w14:paraId="2210057B">
            <w:pPr>
              <w:widowControl/>
              <w:spacing w:before="62" w:beforeLines="20" w:after="62" w:afterLines="20"/>
              <w:jc w:val="center"/>
              <w:rPr>
                <w:rFonts w:ascii="Times New Roman" w:hAnsi="Times New Roman"/>
                <w:szCs w:val="21"/>
              </w:rPr>
            </w:pPr>
            <w:r>
              <w:rPr>
                <w:rFonts w:ascii="Times New Roman" w:hAnsi="Times New Roman"/>
                <w:szCs w:val="21"/>
              </w:rPr>
              <w:t>共同参与制定标准规范</w:t>
            </w:r>
          </w:p>
        </w:tc>
        <w:tc>
          <w:tcPr>
            <w:tcW w:w="1178" w:type="pct"/>
            <w:vAlign w:val="center"/>
          </w:tcPr>
          <w:p w14:paraId="7A05B393">
            <w:pPr>
              <w:spacing w:line="360" w:lineRule="atLeast"/>
              <w:jc w:val="center"/>
              <w:rPr>
                <w:rFonts w:ascii="Times New Roman" w:hAnsi="Times New Roman"/>
                <w:szCs w:val="21"/>
              </w:rPr>
            </w:pPr>
            <w:r>
              <w:rPr>
                <w:rFonts w:ascii="Times New Roman" w:hAnsi="Times New Roman"/>
                <w:szCs w:val="21"/>
              </w:rPr>
              <w:t>金峰/1，姚胜利/2，周虎/6，黄维/7</w:t>
            </w:r>
          </w:p>
        </w:tc>
        <w:tc>
          <w:tcPr>
            <w:tcW w:w="521" w:type="pct"/>
            <w:vAlign w:val="center"/>
          </w:tcPr>
          <w:p w14:paraId="6BDE3397">
            <w:pPr>
              <w:spacing w:line="360" w:lineRule="atLeast"/>
              <w:jc w:val="center"/>
              <w:rPr>
                <w:rFonts w:ascii="Times New Roman" w:hAnsi="Times New Roman"/>
                <w:szCs w:val="21"/>
              </w:rPr>
            </w:pPr>
            <w:r>
              <w:rPr>
                <w:rFonts w:ascii="Times New Roman" w:hAnsi="Times New Roman"/>
                <w:szCs w:val="21"/>
              </w:rPr>
              <w:t>2018</w:t>
            </w:r>
          </w:p>
        </w:tc>
        <w:tc>
          <w:tcPr>
            <w:tcW w:w="520" w:type="pct"/>
            <w:vAlign w:val="center"/>
          </w:tcPr>
          <w:p w14:paraId="1FAE9FAA">
            <w:pPr>
              <w:spacing w:line="360" w:lineRule="atLeast"/>
              <w:jc w:val="center"/>
              <w:rPr>
                <w:rFonts w:ascii="Times New Roman" w:hAnsi="Times New Roman"/>
                <w:szCs w:val="21"/>
              </w:rPr>
            </w:pPr>
            <w:r>
              <w:rPr>
                <w:rFonts w:ascii="Times New Roman" w:hAnsi="Times New Roman"/>
                <w:szCs w:val="21"/>
              </w:rPr>
              <w:t>2024</w:t>
            </w:r>
          </w:p>
        </w:tc>
        <w:tc>
          <w:tcPr>
            <w:tcW w:w="1125" w:type="pct"/>
            <w:vAlign w:val="center"/>
          </w:tcPr>
          <w:p w14:paraId="51F6CF39">
            <w:pPr>
              <w:spacing w:line="360" w:lineRule="atLeast"/>
              <w:jc w:val="center"/>
              <w:rPr>
                <w:rFonts w:ascii="Times New Roman" w:hAnsi="Times New Roman"/>
                <w:szCs w:val="21"/>
              </w:rPr>
            </w:pPr>
            <w:r>
              <w:rPr>
                <w:rFonts w:ascii="Times New Roman" w:hAnsi="Times New Roman"/>
                <w:szCs w:val="21"/>
              </w:rPr>
              <w:t>《堆石混凝土坝设计规范》</w:t>
            </w:r>
          </w:p>
        </w:tc>
        <w:tc>
          <w:tcPr>
            <w:tcW w:w="751" w:type="pct"/>
            <w:vAlign w:val="center"/>
          </w:tcPr>
          <w:p w14:paraId="14EBA411">
            <w:pPr>
              <w:spacing w:line="360" w:lineRule="atLeast"/>
              <w:jc w:val="center"/>
              <w:rPr>
                <w:rFonts w:ascii="Times New Roman" w:hAnsi="Times New Roman"/>
                <w:szCs w:val="21"/>
              </w:rPr>
            </w:pPr>
            <w:r>
              <w:rPr>
                <w:rFonts w:ascii="Times New Roman" w:hAnsi="Times New Roman"/>
                <w:color w:val="000000" w:themeColor="text1"/>
                <w:szCs w:val="21"/>
                <w14:textFill>
                  <w14:solidFill>
                    <w14:schemeClr w14:val="tx1"/>
                  </w14:solidFill>
                </w14:textFill>
              </w:rPr>
              <w:t>A2</w:t>
            </w:r>
          </w:p>
        </w:tc>
      </w:tr>
      <w:tr w14:paraId="6CBA0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1" w:type="pct"/>
            <w:vAlign w:val="center"/>
          </w:tcPr>
          <w:p w14:paraId="5DAF96CC">
            <w:pPr>
              <w:spacing w:line="360" w:lineRule="atLeast"/>
              <w:jc w:val="center"/>
              <w:rPr>
                <w:rFonts w:ascii="Times New Roman" w:hAnsi="Times New Roman"/>
                <w:szCs w:val="21"/>
              </w:rPr>
            </w:pPr>
            <w:r>
              <w:rPr>
                <w:rFonts w:ascii="Times New Roman" w:hAnsi="Times New Roman"/>
                <w:szCs w:val="21"/>
              </w:rPr>
              <w:t>5</w:t>
            </w:r>
          </w:p>
        </w:tc>
        <w:tc>
          <w:tcPr>
            <w:tcW w:w="631" w:type="pct"/>
            <w:vAlign w:val="center"/>
          </w:tcPr>
          <w:p w14:paraId="77D7CF34">
            <w:pPr>
              <w:widowControl/>
              <w:spacing w:before="62" w:beforeLines="20" w:after="62" w:afterLines="20"/>
              <w:jc w:val="center"/>
              <w:rPr>
                <w:rFonts w:ascii="Times New Roman" w:hAnsi="Times New Roman"/>
                <w:szCs w:val="21"/>
              </w:rPr>
            </w:pPr>
            <w:r>
              <w:rPr>
                <w:rFonts w:ascii="Times New Roman" w:hAnsi="Times New Roman"/>
                <w:szCs w:val="21"/>
              </w:rPr>
              <w:t>共同知识产权</w:t>
            </w:r>
          </w:p>
        </w:tc>
        <w:tc>
          <w:tcPr>
            <w:tcW w:w="1178" w:type="pct"/>
            <w:vAlign w:val="center"/>
          </w:tcPr>
          <w:p w14:paraId="2E7625C4">
            <w:pPr>
              <w:spacing w:line="360" w:lineRule="atLeast"/>
              <w:jc w:val="center"/>
              <w:rPr>
                <w:rFonts w:ascii="Times New Roman" w:hAnsi="Times New Roman"/>
                <w:szCs w:val="21"/>
              </w:rPr>
            </w:pPr>
            <w:r>
              <w:rPr>
                <w:rFonts w:ascii="Times New Roman" w:hAnsi="Times New Roman"/>
                <w:szCs w:val="21"/>
              </w:rPr>
              <w:t>金峰/1，姚胜利/2，周鹏/5，周虎/6，吴迪/11，申开为/12，蒋大鹏/13，吕鹏疆/14</w:t>
            </w:r>
          </w:p>
        </w:tc>
        <w:tc>
          <w:tcPr>
            <w:tcW w:w="521" w:type="pct"/>
            <w:vAlign w:val="center"/>
          </w:tcPr>
          <w:p w14:paraId="7B906975">
            <w:pPr>
              <w:spacing w:line="360" w:lineRule="atLeast"/>
              <w:jc w:val="center"/>
              <w:rPr>
                <w:rFonts w:ascii="Times New Roman" w:hAnsi="Times New Roman"/>
                <w:szCs w:val="21"/>
              </w:rPr>
            </w:pPr>
            <w:r>
              <w:rPr>
                <w:rFonts w:ascii="Times New Roman" w:hAnsi="Times New Roman"/>
                <w:szCs w:val="21"/>
              </w:rPr>
              <w:t>2020</w:t>
            </w:r>
          </w:p>
        </w:tc>
        <w:tc>
          <w:tcPr>
            <w:tcW w:w="520" w:type="pct"/>
            <w:vAlign w:val="center"/>
          </w:tcPr>
          <w:p w14:paraId="63725A26">
            <w:pPr>
              <w:spacing w:line="360" w:lineRule="atLeast"/>
              <w:jc w:val="center"/>
              <w:rPr>
                <w:rFonts w:ascii="Times New Roman" w:hAnsi="Times New Roman"/>
                <w:szCs w:val="21"/>
              </w:rPr>
            </w:pPr>
            <w:r>
              <w:rPr>
                <w:rFonts w:ascii="Times New Roman" w:hAnsi="Times New Roman"/>
                <w:szCs w:val="21"/>
              </w:rPr>
              <w:t>2024</w:t>
            </w:r>
          </w:p>
        </w:tc>
        <w:tc>
          <w:tcPr>
            <w:tcW w:w="1125" w:type="pct"/>
            <w:vAlign w:val="center"/>
          </w:tcPr>
          <w:p w14:paraId="69C07A22">
            <w:pPr>
              <w:spacing w:line="360" w:lineRule="atLeast"/>
              <w:jc w:val="center"/>
              <w:rPr>
                <w:rFonts w:ascii="Times New Roman" w:hAnsi="Times New Roman"/>
                <w:szCs w:val="21"/>
              </w:rPr>
            </w:pPr>
            <w:r>
              <w:rPr>
                <w:rFonts w:ascii="Times New Roman" w:hAnsi="Times New Roman"/>
                <w:szCs w:val="21"/>
              </w:rPr>
              <w:t>东庄水利枢纽堆石混凝土二道坝数字孪生感知系统V1.0</w:t>
            </w:r>
          </w:p>
        </w:tc>
        <w:tc>
          <w:tcPr>
            <w:tcW w:w="751" w:type="pct"/>
            <w:vAlign w:val="center"/>
          </w:tcPr>
          <w:p w14:paraId="5A0C06BD">
            <w:pPr>
              <w:spacing w:line="360" w:lineRule="atLeast"/>
              <w:jc w:val="center"/>
              <w:rPr>
                <w:rFonts w:ascii="Times New Roman" w:hAnsi="Times New Roman"/>
                <w:szCs w:val="21"/>
              </w:rPr>
            </w:pPr>
            <w:r>
              <w:rPr>
                <w:rFonts w:ascii="Times New Roman" w:hAnsi="Times New Roman"/>
                <w:szCs w:val="21"/>
              </w:rPr>
              <w:t>D2</w:t>
            </w:r>
          </w:p>
        </w:tc>
      </w:tr>
      <w:tr w14:paraId="1FFB5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1" w:type="pct"/>
            <w:vAlign w:val="center"/>
          </w:tcPr>
          <w:p w14:paraId="77F3A626">
            <w:pPr>
              <w:spacing w:line="360" w:lineRule="atLeast"/>
              <w:jc w:val="center"/>
              <w:rPr>
                <w:rFonts w:ascii="Times New Roman" w:hAnsi="Times New Roman"/>
                <w:szCs w:val="21"/>
              </w:rPr>
            </w:pPr>
            <w:r>
              <w:rPr>
                <w:rFonts w:ascii="Times New Roman" w:hAnsi="Times New Roman"/>
                <w:szCs w:val="21"/>
              </w:rPr>
              <w:t>6</w:t>
            </w:r>
          </w:p>
        </w:tc>
        <w:tc>
          <w:tcPr>
            <w:tcW w:w="631" w:type="pct"/>
            <w:vAlign w:val="center"/>
          </w:tcPr>
          <w:p w14:paraId="6BCFCBCE">
            <w:pPr>
              <w:widowControl/>
              <w:spacing w:before="62" w:beforeLines="20" w:after="62" w:afterLines="20"/>
              <w:jc w:val="center"/>
              <w:rPr>
                <w:rFonts w:ascii="Times New Roman" w:hAnsi="Times New Roman"/>
                <w:szCs w:val="21"/>
              </w:rPr>
            </w:pPr>
            <w:r>
              <w:rPr>
                <w:rFonts w:ascii="Times New Roman" w:hAnsi="Times New Roman"/>
                <w:szCs w:val="21"/>
              </w:rPr>
              <w:t>产业合作</w:t>
            </w:r>
          </w:p>
        </w:tc>
        <w:tc>
          <w:tcPr>
            <w:tcW w:w="1178" w:type="pct"/>
            <w:vAlign w:val="center"/>
          </w:tcPr>
          <w:p w14:paraId="0480B0BF">
            <w:pPr>
              <w:spacing w:line="360" w:lineRule="atLeast"/>
              <w:jc w:val="center"/>
              <w:rPr>
                <w:rFonts w:ascii="Times New Roman" w:hAnsi="Times New Roman"/>
                <w:szCs w:val="21"/>
              </w:rPr>
            </w:pPr>
            <w:r>
              <w:rPr>
                <w:rFonts w:ascii="Times New Roman" w:hAnsi="Times New Roman"/>
                <w:szCs w:val="21"/>
              </w:rPr>
              <w:t>张金良/8，王健/10</w:t>
            </w:r>
            <w:r>
              <w:rPr>
                <w:rFonts w:hint="eastAsia" w:ascii="Times New Roman" w:hAnsi="Times New Roman"/>
                <w:szCs w:val="21"/>
              </w:rPr>
              <w:t>，</w:t>
            </w:r>
            <w:r>
              <w:rPr>
                <w:rFonts w:ascii="Times New Roman" w:hAnsi="Times New Roman"/>
                <w:szCs w:val="21"/>
              </w:rPr>
              <w:t>吕鹏疆/14</w:t>
            </w:r>
          </w:p>
        </w:tc>
        <w:tc>
          <w:tcPr>
            <w:tcW w:w="521" w:type="pct"/>
            <w:vAlign w:val="center"/>
          </w:tcPr>
          <w:p w14:paraId="10ABD06F">
            <w:pPr>
              <w:spacing w:line="360" w:lineRule="atLeast"/>
              <w:jc w:val="center"/>
              <w:rPr>
                <w:rFonts w:ascii="Times New Roman" w:hAnsi="Times New Roman"/>
                <w:szCs w:val="21"/>
              </w:rPr>
            </w:pPr>
            <w:r>
              <w:rPr>
                <w:rFonts w:ascii="Times New Roman" w:hAnsi="Times New Roman"/>
                <w:szCs w:val="21"/>
              </w:rPr>
              <w:t>2020</w:t>
            </w:r>
          </w:p>
        </w:tc>
        <w:tc>
          <w:tcPr>
            <w:tcW w:w="520" w:type="pct"/>
            <w:vAlign w:val="center"/>
          </w:tcPr>
          <w:p w14:paraId="19533676">
            <w:pPr>
              <w:spacing w:line="360" w:lineRule="atLeast"/>
              <w:jc w:val="center"/>
              <w:rPr>
                <w:rFonts w:ascii="Times New Roman" w:hAnsi="Times New Roman"/>
                <w:szCs w:val="21"/>
              </w:rPr>
            </w:pPr>
            <w:r>
              <w:rPr>
                <w:rFonts w:ascii="Times New Roman" w:hAnsi="Times New Roman"/>
                <w:szCs w:val="21"/>
              </w:rPr>
              <w:t>2024</w:t>
            </w:r>
          </w:p>
        </w:tc>
        <w:tc>
          <w:tcPr>
            <w:tcW w:w="1125" w:type="pct"/>
            <w:vAlign w:val="center"/>
          </w:tcPr>
          <w:p w14:paraId="284FCF7C">
            <w:pPr>
              <w:spacing w:line="360" w:lineRule="atLeast"/>
              <w:jc w:val="center"/>
              <w:rPr>
                <w:rFonts w:ascii="Times New Roman" w:hAnsi="Times New Roman"/>
                <w:szCs w:val="21"/>
              </w:rPr>
            </w:pPr>
            <w:r>
              <w:rPr>
                <w:rFonts w:ascii="Times New Roman" w:hAnsi="Times New Roman"/>
                <w:szCs w:val="21"/>
              </w:rPr>
              <w:t>陕西省泾河东庄水利枢纽工程初步设计报告</w:t>
            </w:r>
          </w:p>
        </w:tc>
        <w:tc>
          <w:tcPr>
            <w:tcW w:w="751" w:type="pct"/>
            <w:vAlign w:val="center"/>
          </w:tcPr>
          <w:p w14:paraId="024330CC">
            <w:pPr>
              <w:spacing w:line="360" w:lineRule="atLeast"/>
              <w:jc w:val="center"/>
              <w:rPr>
                <w:rFonts w:ascii="Times New Roman" w:hAnsi="Times New Roman"/>
                <w:szCs w:val="21"/>
              </w:rPr>
            </w:pPr>
            <w:r>
              <w:rPr>
                <w:rFonts w:ascii="Times New Roman" w:hAnsi="Times New Roman"/>
                <w:szCs w:val="21"/>
              </w:rPr>
              <w:t>Z11</w:t>
            </w:r>
          </w:p>
        </w:tc>
      </w:tr>
      <w:tr w14:paraId="3FA65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271" w:type="pct"/>
            <w:vAlign w:val="center"/>
          </w:tcPr>
          <w:p w14:paraId="516B0541">
            <w:pPr>
              <w:spacing w:line="360" w:lineRule="atLeast"/>
              <w:jc w:val="center"/>
              <w:rPr>
                <w:rFonts w:ascii="Times New Roman" w:hAnsi="Times New Roman"/>
                <w:szCs w:val="21"/>
              </w:rPr>
            </w:pPr>
            <w:r>
              <w:rPr>
                <w:rFonts w:ascii="Times New Roman" w:hAnsi="Times New Roman"/>
                <w:szCs w:val="21"/>
              </w:rPr>
              <w:t>7</w:t>
            </w:r>
          </w:p>
        </w:tc>
        <w:tc>
          <w:tcPr>
            <w:tcW w:w="631" w:type="pct"/>
            <w:vAlign w:val="center"/>
          </w:tcPr>
          <w:p w14:paraId="20EC8D84">
            <w:pPr>
              <w:widowControl/>
              <w:spacing w:before="62" w:beforeLines="20" w:after="62" w:afterLines="20"/>
              <w:jc w:val="center"/>
              <w:rPr>
                <w:rFonts w:ascii="Times New Roman" w:hAnsi="Times New Roman"/>
                <w:szCs w:val="21"/>
              </w:rPr>
            </w:pPr>
            <w:r>
              <w:rPr>
                <w:rFonts w:ascii="Times New Roman" w:hAnsi="Times New Roman"/>
                <w:szCs w:val="21"/>
              </w:rPr>
              <w:t>产业合作</w:t>
            </w:r>
          </w:p>
        </w:tc>
        <w:tc>
          <w:tcPr>
            <w:tcW w:w="1178" w:type="pct"/>
            <w:vAlign w:val="center"/>
          </w:tcPr>
          <w:p w14:paraId="0222DB97">
            <w:pPr>
              <w:spacing w:line="360" w:lineRule="atLeast"/>
              <w:jc w:val="center"/>
              <w:rPr>
                <w:rFonts w:ascii="Times New Roman" w:hAnsi="Times New Roman"/>
                <w:szCs w:val="21"/>
              </w:rPr>
            </w:pPr>
            <w:r>
              <w:rPr>
                <w:rFonts w:ascii="Times New Roman" w:hAnsi="Times New Roman"/>
                <w:szCs w:val="21"/>
              </w:rPr>
              <w:t>秦民生/9</w:t>
            </w:r>
            <w:r>
              <w:rPr>
                <w:rFonts w:hint="eastAsia" w:ascii="Times New Roman" w:hAnsi="Times New Roman"/>
                <w:szCs w:val="21"/>
              </w:rPr>
              <w:t>，吴迪</w:t>
            </w:r>
            <w:r>
              <w:rPr>
                <w:rFonts w:ascii="Times New Roman" w:hAnsi="Times New Roman"/>
                <w:szCs w:val="21"/>
              </w:rPr>
              <w:t>/</w:t>
            </w:r>
            <w:r>
              <w:rPr>
                <w:rFonts w:hint="eastAsia" w:ascii="Times New Roman" w:hAnsi="Times New Roman"/>
                <w:szCs w:val="21"/>
              </w:rPr>
              <w:t>11</w:t>
            </w:r>
          </w:p>
        </w:tc>
        <w:tc>
          <w:tcPr>
            <w:tcW w:w="521" w:type="pct"/>
            <w:vAlign w:val="center"/>
          </w:tcPr>
          <w:p w14:paraId="23FC8EEB">
            <w:pPr>
              <w:spacing w:line="360" w:lineRule="atLeast"/>
              <w:jc w:val="center"/>
              <w:rPr>
                <w:rFonts w:ascii="Times New Roman" w:hAnsi="Times New Roman"/>
                <w:szCs w:val="21"/>
              </w:rPr>
            </w:pPr>
            <w:r>
              <w:rPr>
                <w:rFonts w:ascii="Times New Roman" w:hAnsi="Times New Roman"/>
                <w:szCs w:val="21"/>
              </w:rPr>
              <w:t>2020</w:t>
            </w:r>
          </w:p>
        </w:tc>
        <w:tc>
          <w:tcPr>
            <w:tcW w:w="520" w:type="pct"/>
            <w:vAlign w:val="center"/>
          </w:tcPr>
          <w:p w14:paraId="5565BC46">
            <w:pPr>
              <w:spacing w:line="360" w:lineRule="atLeast"/>
              <w:jc w:val="center"/>
              <w:rPr>
                <w:rFonts w:ascii="Times New Roman" w:hAnsi="Times New Roman"/>
                <w:szCs w:val="21"/>
              </w:rPr>
            </w:pPr>
            <w:r>
              <w:rPr>
                <w:rFonts w:ascii="Times New Roman" w:hAnsi="Times New Roman"/>
                <w:szCs w:val="21"/>
              </w:rPr>
              <w:t>2024</w:t>
            </w:r>
          </w:p>
        </w:tc>
        <w:tc>
          <w:tcPr>
            <w:tcW w:w="1125" w:type="pct"/>
            <w:vAlign w:val="center"/>
          </w:tcPr>
          <w:p w14:paraId="33AA8EF2">
            <w:pPr>
              <w:spacing w:line="360" w:lineRule="atLeast"/>
              <w:jc w:val="center"/>
              <w:rPr>
                <w:rFonts w:ascii="Times New Roman" w:hAnsi="Times New Roman"/>
                <w:szCs w:val="21"/>
              </w:rPr>
            </w:pPr>
            <w:r>
              <w:rPr>
                <w:rFonts w:ascii="Times New Roman" w:hAnsi="Times New Roman"/>
                <w:szCs w:val="21"/>
              </w:rPr>
              <w:t>陕西省东庄水利枢纽二道坝混凝土专项施工方案</w:t>
            </w:r>
          </w:p>
        </w:tc>
        <w:tc>
          <w:tcPr>
            <w:tcW w:w="751" w:type="pct"/>
            <w:vAlign w:val="center"/>
          </w:tcPr>
          <w:p w14:paraId="0D589863">
            <w:pPr>
              <w:spacing w:line="360" w:lineRule="atLeast"/>
              <w:jc w:val="center"/>
              <w:rPr>
                <w:rFonts w:ascii="Times New Roman" w:hAnsi="Times New Roman"/>
                <w:szCs w:val="21"/>
              </w:rPr>
            </w:pPr>
            <w:r>
              <w:rPr>
                <w:rFonts w:ascii="Times New Roman" w:hAnsi="Times New Roman"/>
                <w:szCs w:val="21"/>
              </w:rPr>
              <w:t>Z12</w:t>
            </w:r>
          </w:p>
        </w:tc>
      </w:tr>
    </w:tbl>
    <w:p w14:paraId="6A7B1359">
      <w:pPr>
        <w:rPr>
          <w:rFonts w:ascii="Times New Roman" w:hAnsi="Times New Roman"/>
          <w:b/>
          <w:sz w:val="28"/>
          <w:szCs w:val="28"/>
        </w:rPr>
      </w:pPr>
    </w:p>
    <w:p w14:paraId="696D3E4F">
      <w:pPr>
        <w:pStyle w:val="2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ËÎÌå">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DE04">
    <w:pPr>
      <w:pStyle w:val="6"/>
      <w:jc w:val="center"/>
    </w:pPr>
    <w:r>
      <w:fldChar w:fldCharType="begin"/>
    </w:r>
    <w:r>
      <w:instrText xml:space="preserve">PAGE   \* MERGEFORMAT</w:instrText>
    </w:r>
    <w:r>
      <w:fldChar w:fldCharType="separate"/>
    </w:r>
    <w:r>
      <w:rPr>
        <w:lang w:val="zh-CN"/>
      </w:rPr>
      <w:t>1</w:t>
    </w:r>
    <w:r>
      <w:rPr>
        <w:lang w:val="zh-CN"/>
      </w:rPr>
      <w:fldChar w:fldCharType="end"/>
    </w:r>
  </w:p>
  <w:p w14:paraId="7B054C9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58A7"/>
    <w:multiLevelType w:val="multilevel"/>
    <w:tmpl w:val="725158A7"/>
    <w:lvl w:ilvl="0" w:tentative="0">
      <w:start w:val="1"/>
      <w:numFmt w:val="japaneseCounting"/>
      <w:pStyle w:val="2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5A"/>
    <w:rsid w:val="0000415A"/>
    <w:rsid w:val="0000480E"/>
    <w:rsid w:val="00010996"/>
    <w:rsid w:val="00034F43"/>
    <w:rsid w:val="00062D40"/>
    <w:rsid w:val="000877E5"/>
    <w:rsid w:val="00092751"/>
    <w:rsid w:val="000A5CC6"/>
    <w:rsid w:val="000A693C"/>
    <w:rsid w:val="000B6DB8"/>
    <w:rsid w:val="000C00F7"/>
    <w:rsid w:val="000D3265"/>
    <w:rsid w:val="000D74EE"/>
    <w:rsid w:val="000E07F0"/>
    <w:rsid w:val="000E6340"/>
    <w:rsid w:val="00115D6C"/>
    <w:rsid w:val="00115FEF"/>
    <w:rsid w:val="001266B3"/>
    <w:rsid w:val="00130828"/>
    <w:rsid w:val="00133D76"/>
    <w:rsid w:val="001548C9"/>
    <w:rsid w:val="00155B51"/>
    <w:rsid w:val="00171FB9"/>
    <w:rsid w:val="001748DA"/>
    <w:rsid w:val="00184C9E"/>
    <w:rsid w:val="001871A2"/>
    <w:rsid w:val="00191BA6"/>
    <w:rsid w:val="001A30FE"/>
    <w:rsid w:val="001A4187"/>
    <w:rsid w:val="001B2298"/>
    <w:rsid w:val="001C6B59"/>
    <w:rsid w:val="001C7C35"/>
    <w:rsid w:val="001D7CF7"/>
    <w:rsid w:val="001E0531"/>
    <w:rsid w:val="001F7D2D"/>
    <w:rsid w:val="00211CED"/>
    <w:rsid w:val="00222B93"/>
    <w:rsid w:val="0024396F"/>
    <w:rsid w:val="00254255"/>
    <w:rsid w:val="0025670A"/>
    <w:rsid w:val="0027149E"/>
    <w:rsid w:val="00271B01"/>
    <w:rsid w:val="0027303D"/>
    <w:rsid w:val="002B73A9"/>
    <w:rsid w:val="002D3312"/>
    <w:rsid w:val="002D5D86"/>
    <w:rsid w:val="00302BF9"/>
    <w:rsid w:val="003249D0"/>
    <w:rsid w:val="00351F33"/>
    <w:rsid w:val="00357117"/>
    <w:rsid w:val="00357494"/>
    <w:rsid w:val="003677D6"/>
    <w:rsid w:val="00372E5F"/>
    <w:rsid w:val="00372FB8"/>
    <w:rsid w:val="003807E8"/>
    <w:rsid w:val="00381973"/>
    <w:rsid w:val="003B746E"/>
    <w:rsid w:val="003C0502"/>
    <w:rsid w:val="003C186D"/>
    <w:rsid w:val="003C78B6"/>
    <w:rsid w:val="003D3F68"/>
    <w:rsid w:val="003F659A"/>
    <w:rsid w:val="00425CBF"/>
    <w:rsid w:val="004416DB"/>
    <w:rsid w:val="004618FC"/>
    <w:rsid w:val="004805B8"/>
    <w:rsid w:val="00485371"/>
    <w:rsid w:val="004D357A"/>
    <w:rsid w:val="004D764E"/>
    <w:rsid w:val="004E7FB0"/>
    <w:rsid w:val="004F259B"/>
    <w:rsid w:val="004F7F05"/>
    <w:rsid w:val="00522607"/>
    <w:rsid w:val="00541E1B"/>
    <w:rsid w:val="0055195A"/>
    <w:rsid w:val="0055494A"/>
    <w:rsid w:val="00554E38"/>
    <w:rsid w:val="005551C2"/>
    <w:rsid w:val="00566AEE"/>
    <w:rsid w:val="005A1671"/>
    <w:rsid w:val="005A69D6"/>
    <w:rsid w:val="005E07CB"/>
    <w:rsid w:val="005E1E8A"/>
    <w:rsid w:val="005F17D7"/>
    <w:rsid w:val="00644AD5"/>
    <w:rsid w:val="00664F87"/>
    <w:rsid w:val="00667C34"/>
    <w:rsid w:val="00674D31"/>
    <w:rsid w:val="006809B4"/>
    <w:rsid w:val="00690B88"/>
    <w:rsid w:val="0069276C"/>
    <w:rsid w:val="006D1516"/>
    <w:rsid w:val="006E6DF0"/>
    <w:rsid w:val="00711735"/>
    <w:rsid w:val="00711F6C"/>
    <w:rsid w:val="00714D43"/>
    <w:rsid w:val="0074760C"/>
    <w:rsid w:val="00751810"/>
    <w:rsid w:val="00773CE6"/>
    <w:rsid w:val="00797440"/>
    <w:rsid w:val="007A03D5"/>
    <w:rsid w:val="007A20D9"/>
    <w:rsid w:val="007B10AE"/>
    <w:rsid w:val="007B43C0"/>
    <w:rsid w:val="007C640D"/>
    <w:rsid w:val="007D2E49"/>
    <w:rsid w:val="007D6E49"/>
    <w:rsid w:val="007E61DE"/>
    <w:rsid w:val="007F6C6F"/>
    <w:rsid w:val="00810269"/>
    <w:rsid w:val="008A7C1C"/>
    <w:rsid w:val="008C091A"/>
    <w:rsid w:val="008E068C"/>
    <w:rsid w:val="00904A64"/>
    <w:rsid w:val="009070EB"/>
    <w:rsid w:val="00954E21"/>
    <w:rsid w:val="0095691E"/>
    <w:rsid w:val="00956BC7"/>
    <w:rsid w:val="0096762F"/>
    <w:rsid w:val="00984BB1"/>
    <w:rsid w:val="00991165"/>
    <w:rsid w:val="009A4DD3"/>
    <w:rsid w:val="009A4EDA"/>
    <w:rsid w:val="009A780E"/>
    <w:rsid w:val="009E2C02"/>
    <w:rsid w:val="00A157DA"/>
    <w:rsid w:val="00A36321"/>
    <w:rsid w:val="00A469D4"/>
    <w:rsid w:val="00A64FA4"/>
    <w:rsid w:val="00A6524E"/>
    <w:rsid w:val="00A65B86"/>
    <w:rsid w:val="00A67ADF"/>
    <w:rsid w:val="00A8576D"/>
    <w:rsid w:val="00AA503C"/>
    <w:rsid w:val="00AA619D"/>
    <w:rsid w:val="00AC202D"/>
    <w:rsid w:val="00AF7AB5"/>
    <w:rsid w:val="00B02DEA"/>
    <w:rsid w:val="00B20271"/>
    <w:rsid w:val="00B2098B"/>
    <w:rsid w:val="00B401E7"/>
    <w:rsid w:val="00B65326"/>
    <w:rsid w:val="00B82282"/>
    <w:rsid w:val="00B84BEE"/>
    <w:rsid w:val="00B84D94"/>
    <w:rsid w:val="00BA59C4"/>
    <w:rsid w:val="00BB4C67"/>
    <w:rsid w:val="00BE2B31"/>
    <w:rsid w:val="00BF122C"/>
    <w:rsid w:val="00BF2DEF"/>
    <w:rsid w:val="00C0143A"/>
    <w:rsid w:val="00C05865"/>
    <w:rsid w:val="00C33224"/>
    <w:rsid w:val="00C74CF6"/>
    <w:rsid w:val="00CC28A0"/>
    <w:rsid w:val="00CD0253"/>
    <w:rsid w:val="00CD0F03"/>
    <w:rsid w:val="00CD1344"/>
    <w:rsid w:val="00D00ACB"/>
    <w:rsid w:val="00D045AF"/>
    <w:rsid w:val="00D11929"/>
    <w:rsid w:val="00D276FA"/>
    <w:rsid w:val="00D3690B"/>
    <w:rsid w:val="00D53031"/>
    <w:rsid w:val="00D66334"/>
    <w:rsid w:val="00D75F05"/>
    <w:rsid w:val="00D95261"/>
    <w:rsid w:val="00D978A3"/>
    <w:rsid w:val="00DA3496"/>
    <w:rsid w:val="00DB3794"/>
    <w:rsid w:val="00DB6542"/>
    <w:rsid w:val="00DD254F"/>
    <w:rsid w:val="00E130F0"/>
    <w:rsid w:val="00E14602"/>
    <w:rsid w:val="00E174AB"/>
    <w:rsid w:val="00E31DC4"/>
    <w:rsid w:val="00E3227E"/>
    <w:rsid w:val="00E37C95"/>
    <w:rsid w:val="00E762F9"/>
    <w:rsid w:val="00E849C6"/>
    <w:rsid w:val="00E84D00"/>
    <w:rsid w:val="00E92BC5"/>
    <w:rsid w:val="00E95EAE"/>
    <w:rsid w:val="00ED138C"/>
    <w:rsid w:val="00EF5293"/>
    <w:rsid w:val="00F174BE"/>
    <w:rsid w:val="00F578E0"/>
    <w:rsid w:val="00F80B9A"/>
    <w:rsid w:val="00F87672"/>
    <w:rsid w:val="00FB7093"/>
    <w:rsid w:val="00FD65ED"/>
    <w:rsid w:val="03CF5817"/>
    <w:rsid w:val="0B8E2C07"/>
    <w:rsid w:val="0C7D3EA2"/>
    <w:rsid w:val="0CA00459"/>
    <w:rsid w:val="0E75031B"/>
    <w:rsid w:val="11C67977"/>
    <w:rsid w:val="124B3499"/>
    <w:rsid w:val="12AE5C77"/>
    <w:rsid w:val="1406495E"/>
    <w:rsid w:val="17494B66"/>
    <w:rsid w:val="177834C5"/>
    <w:rsid w:val="19FE2CE3"/>
    <w:rsid w:val="1B786815"/>
    <w:rsid w:val="1BA0018B"/>
    <w:rsid w:val="1C907E1B"/>
    <w:rsid w:val="1FF809A6"/>
    <w:rsid w:val="21A70A44"/>
    <w:rsid w:val="23CC3BAD"/>
    <w:rsid w:val="24A55C52"/>
    <w:rsid w:val="25F74A2E"/>
    <w:rsid w:val="2A941B30"/>
    <w:rsid w:val="2E8E24AE"/>
    <w:rsid w:val="2F5C67A3"/>
    <w:rsid w:val="30AD65BE"/>
    <w:rsid w:val="337B192C"/>
    <w:rsid w:val="33F51DB4"/>
    <w:rsid w:val="36F24EDE"/>
    <w:rsid w:val="38BA1097"/>
    <w:rsid w:val="3ECA6378"/>
    <w:rsid w:val="41774B95"/>
    <w:rsid w:val="42B00F15"/>
    <w:rsid w:val="437270F3"/>
    <w:rsid w:val="44D15BD3"/>
    <w:rsid w:val="494C4797"/>
    <w:rsid w:val="4A3444C3"/>
    <w:rsid w:val="4CB6151F"/>
    <w:rsid w:val="511A7BBD"/>
    <w:rsid w:val="52157297"/>
    <w:rsid w:val="581B0FA9"/>
    <w:rsid w:val="58495519"/>
    <w:rsid w:val="59F54FEB"/>
    <w:rsid w:val="5E874207"/>
    <w:rsid w:val="60974186"/>
    <w:rsid w:val="668E55C6"/>
    <w:rsid w:val="67C522FA"/>
    <w:rsid w:val="68BC1AED"/>
    <w:rsid w:val="6B712B1B"/>
    <w:rsid w:val="6D8C31AF"/>
    <w:rsid w:val="6F1252E2"/>
    <w:rsid w:val="72B312A9"/>
    <w:rsid w:val="73523CD4"/>
    <w:rsid w:val="7A217CCE"/>
    <w:rsid w:val="7ABA2B04"/>
    <w:rsid w:val="7B6E3FBF"/>
    <w:rsid w:val="7C9058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outlineLvl w:val="0"/>
    </w:pPr>
    <w:rPr>
      <w:b/>
      <w:bCs/>
      <w:kern w:val="44"/>
      <w:sz w:val="32"/>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3"/>
    <w:qFormat/>
    <w:uiPriority w:val="99"/>
    <w:pPr>
      <w:spacing w:line="360" w:lineRule="auto"/>
      <w:ind w:firstLine="480" w:firstLineChars="200"/>
    </w:pPr>
    <w:rPr>
      <w:rFonts w:ascii="仿宋_GB2312" w:hAnsi="Times New Roman"/>
      <w:kern w:val="0"/>
      <w:sz w:val="24"/>
      <w:szCs w:val="20"/>
    </w:r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7"/>
    <w:semiHidden/>
    <w:qFormat/>
    <w:uiPriority w:val="99"/>
    <w:pPr>
      <w:ind w:firstLine="420" w:firstLineChars="200"/>
    </w:pPr>
    <w:rPr>
      <w:kern w:val="0"/>
      <w:sz w:val="20"/>
      <w:szCs w:val="20"/>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locked/>
    <w:uiPriority w:val="99"/>
    <w:rPr>
      <w:rFonts w:ascii="Calibri" w:hAnsi="Calibri" w:eastAsia="宋体" w:cs="Times New Roman"/>
      <w:b/>
      <w:bCs/>
      <w:kern w:val="44"/>
      <w:sz w:val="44"/>
      <w:szCs w:val="44"/>
    </w:rPr>
  </w:style>
  <w:style w:type="character" w:customStyle="1" w:styleId="13">
    <w:name w:val="纯文本 字符"/>
    <w:basedOn w:val="11"/>
    <w:link w:val="4"/>
    <w:qFormat/>
    <w:locked/>
    <w:uiPriority w:val="99"/>
    <w:rPr>
      <w:rFonts w:ascii="仿宋_GB2312" w:hAnsi="Times New Roman"/>
      <w:sz w:val="24"/>
    </w:rPr>
  </w:style>
  <w:style w:type="character" w:customStyle="1" w:styleId="14">
    <w:name w:val="批注框文本 字符"/>
    <w:basedOn w:val="11"/>
    <w:link w:val="5"/>
    <w:semiHidden/>
    <w:qFormat/>
    <w:locked/>
    <w:uiPriority w:val="99"/>
    <w:rPr>
      <w:rFonts w:cs="Times New Roman"/>
      <w:sz w:val="18"/>
      <w:szCs w:val="18"/>
    </w:rPr>
  </w:style>
  <w:style w:type="character" w:customStyle="1" w:styleId="15">
    <w:name w:val="页脚 字符"/>
    <w:basedOn w:val="11"/>
    <w:link w:val="6"/>
    <w:qFormat/>
    <w:locked/>
    <w:uiPriority w:val="99"/>
    <w:rPr>
      <w:rFonts w:cs="Times New Roman"/>
      <w:sz w:val="18"/>
      <w:szCs w:val="18"/>
    </w:rPr>
  </w:style>
  <w:style w:type="character" w:customStyle="1" w:styleId="16">
    <w:name w:val="页眉 字符"/>
    <w:basedOn w:val="11"/>
    <w:link w:val="7"/>
    <w:qFormat/>
    <w:locked/>
    <w:uiPriority w:val="99"/>
    <w:rPr>
      <w:rFonts w:cs="Times New Roman"/>
      <w:sz w:val="18"/>
      <w:szCs w:val="18"/>
    </w:rPr>
  </w:style>
  <w:style w:type="character" w:customStyle="1" w:styleId="17">
    <w:name w:val="正文文本缩进 3 字符"/>
    <w:basedOn w:val="11"/>
    <w:link w:val="8"/>
    <w:semiHidden/>
    <w:qFormat/>
    <w:locked/>
    <w:uiPriority w:val="99"/>
    <w:rPr>
      <w:rFonts w:eastAsia="宋体"/>
    </w:rPr>
  </w:style>
  <w:style w:type="paragraph" w:styleId="18">
    <w:name w:val="List Paragraph"/>
    <w:basedOn w:val="1"/>
    <w:qFormat/>
    <w:uiPriority w:val="99"/>
    <w:pPr>
      <w:ind w:firstLine="420" w:firstLineChars="200"/>
    </w:pPr>
  </w:style>
  <w:style w:type="character" w:customStyle="1" w:styleId="19">
    <w:name w:val="纯文本 Char"/>
    <w:basedOn w:val="11"/>
    <w:qFormat/>
    <w:uiPriority w:val="99"/>
    <w:rPr>
      <w:rFonts w:ascii="宋体" w:hAnsi="Courier New" w:eastAsia="宋体" w:cs="Courier New"/>
      <w:sz w:val="21"/>
      <w:szCs w:val="21"/>
    </w:rPr>
  </w:style>
  <w:style w:type="character" w:customStyle="1" w:styleId="20">
    <w:name w:val="正文文本缩进 3 Char1"/>
    <w:basedOn w:val="11"/>
    <w:semiHidden/>
    <w:qFormat/>
    <w:uiPriority w:val="99"/>
    <w:rPr>
      <w:rFonts w:cs="Times New Roman"/>
      <w:sz w:val="16"/>
      <w:szCs w:val="16"/>
    </w:rPr>
  </w:style>
  <w:style w:type="character" w:customStyle="1" w:styleId="21">
    <w:name w:val="纯文本 Char2"/>
    <w:qFormat/>
    <w:uiPriority w:val="99"/>
    <w:rPr>
      <w:rFonts w:ascii="仿宋_GB2312"/>
      <w:kern w:val="2"/>
      <w:sz w:val="24"/>
    </w:rPr>
  </w:style>
  <w:style w:type="paragraph" w:customStyle="1" w:styleId="22">
    <w:name w:val="正文内容"/>
    <w:basedOn w:val="4"/>
    <w:qFormat/>
    <w:uiPriority w:val="99"/>
    <w:pPr>
      <w:spacing w:line="276" w:lineRule="auto"/>
      <w:jc w:val="left"/>
    </w:pPr>
    <w:rPr>
      <w:rFonts w:ascii="Times New Roman"/>
    </w:rPr>
  </w:style>
  <w:style w:type="paragraph" w:customStyle="1" w:styleId="23">
    <w:name w:val="标题一"/>
    <w:basedOn w:val="2"/>
    <w:qFormat/>
    <w:uiPriority w:val="99"/>
    <w:pPr>
      <w:numPr>
        <w:ilvl w:val="0"/>
        <w:numId w:val="1"/>
      </w:numPr>
      <w:spacing w:line="276" w:lineRule="auto"/>
      <w:ind w:left="0" w:firstLine="0"/>
    </w:pPr>
    <w:rPr>
      <w:sz w:val="28"/>
    </w:rPr>
  </w:style>
  <w:style w:type="paragraph" w:customStyle="1" w:styleId="24">
    <w:name w:val="_Style 8"/>
    <w:basedOn w:val="1"/>
    <w:next w:val="1"/>
    <w:qFormat/>
    <w:uiPriority w:val="0"/>
    <w:pPr>
      <w:spacing w:line="360" w:lineRule="auto"/>
      <w:ind w:firstLine="480" w:firstLineChars="200"/>
    </w:pPr>
    <w:rPr>
      <w:rFonts w:ascii="仿宋_GB2312"/>
      <w:sz w:val="24"/>
    </w:rPr>
  </w:style>
  <w:style w:type="paragraph" w:customStyle="1" w:styleId="25">
    <w:name w:val="表格索引"/>
    <w:basedOn w:val="1"/>
    <w:qFormat/>
    <w:uiPriority w:val="0"/>
    <w:pPr>
      <w:spacing w:before="50" w:beforeLines="50"/>
      <w:jc w:val="center"/>
    </w:pPr>
    <w:rPr>
      <w:rFonts w:hint="eastAsia" w:cs="仿宋"/>
      <w:b/>
      <w:color w:val="000000"/>
      <w:szCs w:val="30"/>
    </w:rPr>
  </w:style>
  <w:style w:type="paragraph" w:customStyle="1" w:styleId="26">
    <w:name w:val="表格正文"/>
    <w:basedOn w:val="1"/>
    <w:qFormat/>
    <w:uiPriority w:val="0"/>
    <w:pPr>
      <w:jc w:val="center"/>
    </w:pPr>
  </w:style>
  <w:style w:type="character" w:customStyle="1" w:styleId="27">
    <w:name w:val="font0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EC553-090A-4B20-896B-95664B05AF8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5159</Words>
  <Characters>5970</Characters>
  <Lines>65</Lines>
  <Paragraphs>18</Paragraphs>
  <TotalTime>43</TotalTime>
  <ScaleCrop>false</ScaleCrop>
  <LinksUpToDate>false</LinksUpToDate>
  <CharactersWithSpaces>6014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2024-07-15T11:22:00Z</dcterms:created>
  <dc:creator>刘芳园</dc:creator>
  <cp:lastModifiedBy>李萌</cp:lastModifiedBy>
  <dcterms:modified xsi:type="dcterms:W3CDTF">2025-09-08T01:18:34Z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eyJoZGlkIjoiMGRkZjhmZjI2NWE3MTE5ZmI0ZjIyMGQ0NjhiNWJhY2EiLCJ1c2VySWQiOiIzNDQwMjM4OTQifQ==</vt:lpwstr>
  </property>
  <property fmtid="{D5CDD505-2E9C-101B-9397-08002B2CF9AE}" pid="4" name="ICV">
    <vt:lpwstr>2147983D21EC4B3EAD593270F9DAA7C4_13</vt:lpwstr>
  </property>
</Properties>
</file>