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企业法定代表人承诺书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本人（法定代表人）: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身份证件号码：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公司法定代表人，具备完全民事行为能力及本企业代表资格，明确知晓并同意本企业通过告知承诺方式申请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本人承诺，已明确知晓资质标准所要求的企业资产、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技术负责人、注册人员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等指标，并承诺本企业达到资质标准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本人承诺，本企业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在资质证书有效期内，保持资产、主要人员、技术装备、业绩等方面满足相应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要求，并且按时如实报送建筑业快速月报及季度统计报表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4.本人承诺，本次填报材料全部真实有效，不存在虚假承诺、提交虚假材料情形。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本人及本企业承诺并同意，如因存在利用虚假材料、以欺骗手段取得企业资质行为或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动态核查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不符合资质标准要求导致被撤销资质，造成建设单位或其他相关单位及个人损失的，本企业承担一切包括民事、行政、刑事责任在内的法律后果。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（企业公章）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Arial Black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Noto Sans CJK SC Regular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54EE"/>
    <w:rsid w:val="5F8D8D06"/>
    <w:rsid w:val="FFFA5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367</Words>
  <Characters>372</Characters>
  <TotalTime>11.6666666666667</TotalTime>
  <ScaleCrop>false</ScaleCrop>
  <LinksUpToDate>false</LinksUpToDate>
  <CharactersWithSpaces>411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guest</dc:creator>
  <cp:lastModifiedBy>咿呀</cp:lastModifiedBy>
  <cp:lastPrinted>2025-06-19T08:16:00Z</cp:lastPrinted>
  <dcterms:modified xsi:type="dcterms:W3CDTF">2025-06-19T07:53:38Z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33BB0F0485AE4BDAAA92E28FCADC2D65</vt:lpwstr>
  </property>
</Properties>
</file>