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sz w:val="44"/>
          <w:szCs w:val="44"/>
          <w:lang w:val="en-US" w:eastAsia="zh-CN" w:bidi="ar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sz w:val="44"/>
          <w:szCs w:val="44"/>
          <w:lang w:val="en-US" w:eastAsia="zh-CN" w:bidi="ar"/>
        </w:rPr>
        <w:t>水利工程质量提升活动暨水利工程质量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sz w:val="44"/>
          <w:szCs w:val="44"/>
          <w:lang w:val="en-US" w:eastAsia="zh-CN" w:bidi="ar"/>
        </w:rPr>
        <w:t>安全知识竞赛活动个人获奖名单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Style w:val="7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</w:pPr>
      <w:r>
        <w:rPr>
          <w:rStyle w:val="7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个人奖（</w:t>
      </w:r>
      <w:r>
        <w:rPr>
          <w:rStyle w:val="8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100</w:t>
      </w:r>
      <w:r>
        <w:rPr>
          <w:rStyle w:val="7"/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 w:bidi="ar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一等奖（</w:t>
      </w:r>
      <w:r>
        <w:rPr>
          <w:rStyle w:val="10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5</w:t>
      </w: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高喜洲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陕西省渭河工程局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霍佩佩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陕西省交口抽渭灌溉中心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陈天祥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陕西省水利建设工程中心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王长胜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陕西江河工程项目管理有限责任公司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孙鹏武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陕西省渭河工程局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二等奖（</w:t>
      </w:r>
      <w:r>
        <w:rPr>
          <w:rStyle w:val="10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15</w:t>
      </w: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毛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东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陕西省渭河工程局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孟瑞娟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陕西省渭河工程局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宫昭娟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陕西江河工程项目管理有限责任公司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安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冬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陕西江河工程项目管理有限责任公司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万昱晨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陕西江河工程项目管理有限责任公司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吴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昊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平利县水利局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满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罗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陕西省水利建设工程中心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高小婷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陕西省渭河工程局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郭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强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陕西水利水电工程集团有限公司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陈海宏  陕西省水利厅河湖运行处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王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峰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陕西省水利建设工程中心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魏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伟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略阳县水利局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杨锦星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西安市水利工程质量监督站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张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恺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陕西水利水电工程集团有限公司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刘</w:t>
      </w:r>
      <w:r>
        <w:rPr>
          <w:rStyle w:val="9"/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伟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ab/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"/>
        </w:rPr>
        <w:t>引汉济渭二期工程中铁十八局集团施工3标项目部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三等奖（</w:t>
      </w:r>
      <w:r>
        <w:rPr>
          <w:rStyle w:val="10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30</w:t>
      </w: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马路路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</w:rPr>
        <w:t>石泉县水利局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刘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highlight w:val="none"/>
        </w:rPr>
        <w:t>瑞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陈柯君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ab/>
      </w:r>
      <w:r>
        <w:rPr>
          <w:rFonts w:hint="default" w:ascii="Times New Roman" w:hAnsi="Times New Roman" w:cs="Times New Roman"/>
          <w:highlight w:val="none"/>
          <w:lang w:val="en-US" w:eastAsia="zh-CN"/>
        </w:rPr>
        <w:t>陕西省水利工程质量安全中心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耿乃立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</w:rPr>
        <w:t>陕西省水利建设工程中心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李大放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</w:rPr>
        <w:t>陕西省水利电力勘测设计研究院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赵金龙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</w:rPr>
        <w:t>华阴市水务局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齐会娟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张译文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赵春莹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  <w:lang w:eastAsia="zh-CN"/>
        </w:rPr>
        <w:t>礼泉县</w:t>
      </w:r>
      <w:r>
        <w:rPr>
          <w:rFonts w:hint="default" w:ascii="Times New Roman" w:hAnsi="Times New Roman" w:cs="Times New Roman"/>
          <w:highlight w:val="none"/>
        </w:rPr>
        <w:t>水利工程质量监测站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徐迅捷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华阴市水务局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李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鹏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汉中市石门水库管理局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吕金全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中国水利水电第三工程局有限公司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魏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齐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陕西省石头河水库灌溉中心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师妮妮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陕西省石头河水电工程局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朱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淼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陕西省宝鸡峡引渭灌溉中心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高亚平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西安市渭河生态管理中心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张毅金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陕西水利水电工程集团有限公司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李军民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程亚春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赵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瑞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略阳县水利局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李晓静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渭南市港口抽黄工程管理中心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宋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highlight w:val="none"/>
          <w:lang w:eastAsia="zh-CN"/>
        </w:rPr>
        <w:t>丽</w:t>
      </w:r>
      <w:r>
        <w:rPr>
          <w:rFonts w:hint="default" w:ascii="Times New Roman" w:hAnsi="Times New Roman" w:cs="Times New Roman"/>
          <w:highlight w:val="none"/>
        </w:rPr>
        <w:tab/>
      </w:r>
      <w:r>
        <w:rPr>
          <w:rFonts w:hint="default" w:ascii="Times New Roman" w:hAnsi="Times New Roman" w:cs="Times New Roman"/>
          <w:highlight w:val="none"/>
        </w:rPr>
        <w:t>陕西水利水电工程集团有限公司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董乔博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陕西省石头河水电工程局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韩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鉴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谭明亮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唐袁元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引汉济渭工程黄金峡水利枢纽监理部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赵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祯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咸阳市水土保持工作站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田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皎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西安市水利规划勘测设计院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倪金强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张  帅  </w:t>
      </w:r>
      <w:r>
        <w:rPr>
          <w:rFonts w:hint="default" w:ascii="Times New Roman" w:hAnsi="Times New Roman" w:cs="Times New Roman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lang w:val="en-US" w:eastAsia="zh-CN"/>
        </w:rPr>
        <w:instrText xml:space="preserve"> HYPERLINK "http://10.61.61.11:8181/seeyon/addressbook.do?method=treeDept&amp;addressbookType=1&amp;accountId=" \l "##" \o "" </w:instrText>
      </w:r>
      <w:r>
        <w:rPr>
          <w:rFonts w:hint="default" w:ascii="Times New Roman" w:hAnsi="Times New Roman" w:cs="Times New Roman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陕西省东庄水利枢纽工程建设有限责任公司</w:t>
      </w:r>
      <w:r>
        <w:rPr>
          <w:rFonts w:hint="default" w:ascii="Times New Roman" w:hAnsi="Times New Roman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"/>
        </w:rPr>
        <w:t>鼓励奖（50名）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阮正祖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刘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艳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白瑞枝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何  艳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陕西省宝鸡峡工程局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何庆庆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礼泉县水利工程监测站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韩银玲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礼泉县城乡供水保障中心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雷国松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汉中市石门水库管理局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刘光彦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汉中市石门水库管理局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白媛丽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汉中市石门水库管理局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赵  祥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汉中市石门水库管理局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吴坤森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中国水利水电第三工程局有限公司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胡  娟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石泉县水利局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孙亚武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陕西省宝鸡峡引渭灌溉中心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师  媛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陕西水利水电工程集团有限公司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王伟丞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林  杨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陕西省石头河水电工程局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苟  淼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陕西省宝鸡峡引渭灌溉中心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鬲卫斌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山阳县水利工程质量监督站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苏小芬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礼泉县水利工程服务中心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陈茂军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礼泉城乡供水保障中心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黄晓宏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岚皋县水利局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曹渭庆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杨  莉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陕西省水利电力勘测设计研究院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  榕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陕西省石头河水库灌溉中心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  美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陕西省石头河水库灌溉中心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柴小凤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留坝县水利局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樊  鑫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周至县田惠渠管理站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魏玉卓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永寿县水利工程服务中心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李  铂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西乡县水利工作服务站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任玉睿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西安市水利规划勘测设计院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种  益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西安市水利规划勘测设计院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秦文婷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渭南市水务局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宜卫东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渭南市港口抽黄工程管理中心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  军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四川二滩国际工程咨询有限责任公司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刘明玉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陕西省宝鸡峡引渭灌溉中心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梁  博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陕西水利水电工程集团有限公司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吴婉梅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陕西省渭南市洛惠渠管理中心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成北恩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张小青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陕西省渭河工程局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葛旭峰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陕西省水利水电勘测设计研究院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闫文静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陕西省水利电力勘测设计研究院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冯虎虎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陕西省水利电力勘测设计研究院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法  晨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陕西省水利电力勘测设计研究院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杨  华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陕西省石头河水库灌溉中心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原  博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陕西省石头河水库灌溉中心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张  涵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陕西省石头河水库灌溉中心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高  姣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陕西省泾惠渠灌溉中心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汪新龙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陕西省江河水库工作中心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王  娟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陕西水利水电工程集团有限公司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陈建强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陕西水利水电工程集团有限公司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ZWIzMWVjOWMxODVmYzM0NjIzY2ZmNWI3NDBhZDcifQ=="/>
  </w:docVars>
  <w:rsids>
    <w:rsidRoot w:val="18DB7F42"/>
    <w:rsid w:val="04775372"/>
    <w:rsid w:val="0B7E6D78"/>
    <w:rsid w:val="18DB7F42"/>
    <w:rsid w:val="30CF110F"/>
    <w:rsid w:val="4D370A94"/>
    <w:rsid w:val="77F76C48"/>
    <w:rsid w:val="7F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52B8"/>
      <w:sz w:val="18"/>
      <w:szCs w:val="18"/>
      <w:u w:val="none"/>
    </w:rPr>
  </w:style>
  <w:style w:type="character" w:styleId="5">
    <w:name w:val="Hyperlink"/>
    <w:basedOn w:val="3"/>
    <w:uiPriority w:val="0"/>
    <w:rPr>
      <w:color w:val="0052B8"/>
      <w:sz w:val="18"/>
      <w:szCs w:val="18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81"/>
    <w:basedOn w:val="3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7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common_over_page_btn1"/>
    <w:basedOn w:val="3"/>
    <w:uiPriority w:val="0"/>
    <w:rPr>
      <w:bdr w:val="single" w:color="D2D2D2" w:sz="6" w:space="0"/>
      <w:shd w:val="clear" w:fill="EDEDED"/>
    </w:rPr>
  </w:style>
  <w:style w:type="character" w:customStyle="1" w:styleId="13">
    <w:name w:val="common_over_page_btn2"/>
    <w:basedOn w:val="3"/>
    <w:qFormat/>
    <w:uiPriority w:val="0"/>
  </w:style>
  <w:style w:type="character" w:customStyle="1" w:styleId="14">
    <w:name w:val="common_over_page_bt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1434</Words>
  <Characters>1439</Characters>
  <Lines>0</Lines>
  <Paragraphs>0</Paragraphs>
  <TotalTime>1</TotalTime>
  <ScaleCrop>false</ScaleCrop>
  <LinksUpToDate>false</LinksUpToDate>
  <CharactersWithSpaces>1621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2022-06-22T02:36:00Z</dcterms:created>
  <dc:creator>邓鹏</dc:creator>
  <cp:lastModifiedBy>邓鹏</cp:lastModifiedBy>
  <cp:lastPrinted>2022-06-22T02:57:00Z</cp:lastPrinted>
  <dcterms:modified xsi:type="dcterms:W3CDTF">2022-06-23T10:00:26Z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34FCAAF49BE94F62B2C7C1381E369130</vt:lpwstr>
  </property>
</Properties>
</file>